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23329" w14:textId="5FCE2464" w:rsidR="00746B48" w:rsidRPr="001D19F7" w:rsidRDefault="001D19F7" w:rsidP="00A9670B">
      <w:pPr>
        <w:spacing w:after="0" w:line="240" w:lineRule="auto"/>
        <w:jc w:val="center"/>
        <w:rPr>
          <w:rFonts w:asciiTheme="minorHAnsi" w:hAnsiTheme="minorHAnsi" w:cstheme="minorHAnsi"/>
          <w:b/>
          <w:i/>
          <w:iCs/>
          <w:sz w:val="20"/>
          <w:szCs w:val="20"/>
        </w:rPr>
      </w:pPr>
      <w:r>
        <w:rPr>
          <w:rFonts w:asciiTheme="minorHAnsi" w:hAnsiTheme="minorHAnsi" w:cstheme="minorHAnsi"/>
          <w:b/>
          <w:i/>
          <w:iCs/>
          <w:sz w:val="20"/>
          <w:szCs w:val="20"/>
        </w:rPr>
        <w:t>Projektowane postanowienia umowy</w:t>
      </w:r>
    </w:p>
    <w:p w14:paraId="3C2BD4C8" w14:textId="77777777" w:rsidR="00D721CD" w:rsidRPr="001D19F7" w:rsidRDefault="00D721CD" w:rsidP="00A9670B">
      <w:pPr>
        <w:spacing w:after="0" w:line="240" w:lineRule="auto"/>
        <w:jc w:val="both"/>
        <w:rPr>
          <w:rFonts w:asciiTheme="minorHAnsi" w:hAnsiTheme="minorHAnsi" w:cstheme="minorHAnsi"/>
          <w:b/>
          <w:i/>
          <w:iCs/>
          <w:sz w:val="20"/>
          <w:szCs w:val="20"/>
        </w:rPr>
      </w:pPr>
    </w:p>
    <w:p w14:paraId="54AACB13" w14:textId="6BDEBFFE" w:rsidR="00A9670B" w:rsidRPr="001D19F7" w:rsidRDefault="00746B48" w:rsidP="00A9670B">
      <w:pPr>
        <w:spacing w:after="0" w:line="240" w:lineRule="auto"/>
        <w:jc w:val="both"/>
        <w:rPr>
          <w:rFonts w:asciiTheme="minorHAnsi" w:eastAsia="Times New Roman" w:hAnsiTheme="minorHAnsi" w:cstheme="minorHAnsi"/>
          <w:sz w:val="20"/>
          <w:szCs w:val="20"/>
          <w:lang w:eastAsia="pl-PL"/>
        </w:rPr>
      </w:pPr>
      <w:r w:rsidRPr="001D19F7">
        <w:rPr>
          <w:rFonts w:asciiTheme="minorHAnsi" w:hAnsiTheme="minorHAnsi" w:cstheme="minorHAnsi"/>
          <w:b/>
          <w:bCs/>
          <w:sz w:val="20"/>
          <w:szCs w:val="20"/>
        </w:rPr>
        <w:t xml:space="preserve">Umowa ubezpieczenia </w:t>
      </w:r>
      <w:r w:rsidR="001368B1" w:rsidRPr="001D19F7">
        <w:rPr>
          <w:rFonts w:asciiTheme="minorHAnsi" w:hAnsiTheme="minorHAnsi" w:cstheme="minorHAnsi"/>
          <w:b/>
          <w:bCs/>
          <w:sz w:val="20"/>
          <w:szCs w:val="20"/>
        </w:rPr>
        <w:t xml:space="preserve">interesów majątkowych Miejskiego Przedsiębiorstwa Energetyki Cieplnej S.A. </w:t>
      </w:r>
      <w:r w:rsidR="001D19F7">
        <w:rPr>
          <w:rFonts w:asciiTheme="minorHAnsi" w:hAnsiTheme="minorHAnsi" w:cstheme="minorHAnsi"/>
          <w:b/>
          <w:bCs/>
          <w:sz w:val="20"/>
          <w:szCs w:val="20"/>
        </w:rPr>
        <w:br/>
      </w:r>
      <w:r w:rsidR="001368B1" w:rsidRPr="001D19F7">
        <w:rPr>
          <w:rFonts w:asciiTheme="minorHAnsi" w:hAnsiTheme="minorHAnsi" w:cstheme="minorHAnsi"/>
          <w:b/>
          <w:bCs/>
          <w:sz w:val="20"/>
          <w:szCs w:val="20"/>
        </w:rPr>
        <w:t>w Krakowie</w:t>
      </w:r>
      <w:r w:rsidR="00A24263" w:rsidRPr="001D19F7">
        <w:rPr>
          <w:rFonts w:asciiTheme="minorHAnsi" w:eastAsia="Times New Roman" w:hAnsiTheme="minorHAnsi" w:cstheme="minorHAnsi"/>
          <w:sz w:val="20"/>
          <w:szCs w:val="20"/>
          <w:lang w:eastAsia="pl-PL"/>
        </w:rPr>
        <w:t xml:space="preserve"> </w:t>
      </w:r>
    </w:p>
    <w:p w14:paraId="4A1956C7" w14:textId="373D6A53" w:rsidR="00D721CD" w:rsidRPr="001D19F7" w:rsidRDefault="00A24263" w:rsidP="00A9670B">
      <w:pPr>
        <w:spacing w:after="0" w:line="240" w:lineRule="auto"/>
        <w:jc w:val="both"/>
        <w:rPr>
          <w:rFonts w:asciiTheme="minorHAnsi" w:eastAsia="Times New Roman" w:hAnsiTheme="minorHAnsi" w:cstheme="minorHAnsi"/>
          <w:sz w:val="20"/>
          <w:szCs w:val="20"/>
          <w:lang w:eastAsia="pl-PL"/>
        </w:rPr>
      </w:pPr>
      <w:r w:rsidRPr="001D19F7">
        <w:rPr>
          <w:rFonts w:asciiTheme="minorHAnsi" w:hAnsiTheme="minorHAnsi" w:cstheme="minorHAnsi"/>
          <w:bCs/>
          <w:sz w:val="20"/>
          <w:szCs w:val="20"/>
        </w:rPr>
        <w:t>Ubezpieczenie sieci przesyłowej Miejskiego Przedsiębiorstwa Energetyki Cieplnej S.A. w Krakowie wraz z jej urządzeniami i infrastrukturą</w:t>
      </w:r>
      <w:r w:rsidR="00F31E97" w:rsidRPr="001D19F7">
        <w:rPr>
          <w:rFonts w:asciiTheme="minorHAnsi" w:hAnsiTheme="minorHAnsi" w:cstheme="minorHAnsi"/>
          <w:bCs/>
          <w:sz w:val="20"/>
          <w:szCs w:val="20"/>
        </w:rPr>
        <w:t xml:space="preserve"> (część 02 zamówienia)</w:t>
      </w:r>
      <w:r w:rsidR="00D721CD" w:rsidRPr="001D19F7">
        <w:rPr>
          <w:rFonts w:asciiTheme="minorHAnsi" w:hAnsiTheme="minorHAnsi" w:cstheme="minorHAnsi"/>
          <w:sz w:val="20"/>
          <w:szCs w:val="20"/>
        </w:rPr>
        <w:t>.</w:t>
      </w:r>
    </w:p>
    <w:p w14:paraId="04BDFE58" w14:textId="63011913" w:rsidR="00746B48" w:rsidRPr="001D19F7" w:rsidRDefault="00746B48" w:rsidP="00A9670B">
      <w:pPr>
        <w:spacing w:after="0" w:line="240" w:lineRule="auto"/>
        <w:jc w:val="center"/>
        <w:rPr>
          <w:rFonts w:asciiTheme="minorHAnsi" w:hAnsiTheme="minorHAnsi" w:cstheme="minorHAnsi"/>
          <w:b/>
          <w:bCs/>
          <w:sz w:val="20"/>
          <w:szCs w:val="20"/>
        </w:rPr>
      </w:pPr>
    </w:p>
    <w:p w14:paraId="07D33955" w14:textId="77777777" w:rsidR="00746B48" w:rsidRPr="001D19F7" w:rsidRDefault="00746B48" w:rsidP="00A9670B">
      <w:pPr>
        <w:spacing w:after="0" w:line="240" w:lineRule="auto"/>
        <w:jc w:val="center"/>
        <w:rPr>
          <w:rFonts w:asciiTheme="minorHAnsi" w:hAnsiTheme="minorHAnsi" w:cstheme="minorHAnsi"/>
          <w:b/>
          <w:sz w:val="20"/>
          <w:szCs w:val="20"/>
        </w:rPr>
      </w:pPr>
      <w:r w:rsidRPr="001D19F7">
        <w:rPr>
          <w:rFonts w:asciiTheme="minorHAnsi" w:hAnsiTheme="minorHAnsi" w:cstheme="minorHAnsi"/>
          <w:bCs/>
          <w:sz w:val="20"/>
          <w:szCs w:val="20"/>
        </w:rPr>
        <w:t>(zwana dalej także</w:t>
      </w:r>
      <w:r w:rsidRPr="001D19F7">
        <w:rPr>
          <w:rFonts w:asciiTheme="minorHAnsi" w:hAnsiTheme="minorHAnsi" w:cstheme="minorHAnsi"/>
          <w:b/>
          <w:sz w:val="20"/>
          <w:szCs w:val="20"/>
        </w:rPr>
        <w:t xml:space="preserve"> „Umową”</w:t>
      </w:r>
      <w:r w:rsidRPr="001D19F7">
        <w:rPr>
          <w:rFonts w:asciiTheme="minorHAnsi" w:hAnsiTheme="minorHAnsi" w:cstheme="minorHAnsi"/>
          <w:sz w:val="20"/>
          <w:szCs w:val="20"/>
        </w:rPr>
        <w:t>)</w:t>
      </w:r>
    </w:p>
    <w:p w14:paraId="4D4B30AB" w14:textId="77777777" w:rsidR="00746B48" w:rsidRPr="001D19F7" w:rsidRDefault="00746B48" w:rsidP="00A9670B">
      <w:pPr>
        <w:spacing w:after="0" w:line="240" w:lineRule="auto"/>
        <w:rPr>
          <w:rFonts w:asciiTheme="minorHAnsi" w:hAnsiTheme="minorHAnsi" w:cstheme="minorHAnsi"/>
          <w:sz w:val="20"/>
          <w:szCs w:val="20"/>
        </w:rPr>
      </w:pPr>
    </w:p>
    <w:p w14:paraId="5896F233" w14:textId="77777777" w:rsidR="00746B48" w:rsidRPr="001D19F7" w:rsidRDefault="00746B48" w:rsidP="00A9670B">
      <w:pPr>
        <w:spacing w:after="0" w:line="240" w:lineRule="auto"/>
        <w:rPr>
          <w:rFonts w:asciiTheme="minorHAnsi" w:hAnsiTheme="minorHAnsi" w:cstheme="minorHAnsi"/>
          <w:sz w:val="20"/>
          <w:szCs w:val="20"/>
        </w:rPr>
      </w:pPr>
      <w:r w:rsidRPr="001D19F7">
        <w:rPr>
          <w:rFonts w:asciiTheme="minorHAnsi" w:hAnsiTheme="minorHAnsi" w:cstheme="minorHAnsi"/>
          <w:sz w:val="20"/>
          <w:szCs w:val="20"/>
        </w:rPr>
        <w:t xml:space="preserve">zawarta dnia …………... pomiędzy: </w:t>
      </w:r>
    </w:p>
    <w:p w14:paraId="31D685D0" w14:textId="77777777" w:rsidR="00746B48" w:rsidRPr="001D19F7" w:rsidRDefault="00746B48" w:rsidP="00A9670B">
      <w:pPr>
        <w:spacing w:after="0" w:line="240" w:lineRule="auto"/>
        <w:rPr>
          <w:rFonts w:asciiTheme="minorHAnsi" w:hAnsiTheme="minorHAnsi" w:cstheme="minorHAnsi"/>
          <w:b/>
          <w:bCs/>
          <w:sz w:val="20"/>
          <w:szCs w:val="20"/>
        </w:rPr>
      </w:pPr>
    </w:p>
    <w:p w14:paraId="298F3A0A" w14:textId="77777777" w:rsidR="001D19F7" w:rsidRPr="003555B0" w:rsidRDefault="001D19F7" w:rsidP="001D19F7">
      <w:pPr>
        <w:spacing w:after="0" w:line="240" w:lineRule="auto"/>
        <w:ind w:left="708" w:firstLine="708"/>
        <w:rPr>
          <w:rFonts w:cs="Calibri"/>
          <w:b/>
          <w:bCs/>
          <w:sz w:val="20"/>
          <w:szCs w:val="20"/>
        </w:rPr>
      </w:pPr>
      <w:r w:rsidRPr="003555B0">
        <w:rPr>
          <w:rFonts w:cs="Calibri"/>
          <w:b/>
          <w:bCs/>
          <w:sz w:val="20"/>
          <w:szCs w:val="20"/>
        </w:rPr>
        <w:t>Miejskim Przedsiębiorstwem Energetyki Cieplnej S.A. w Krakowie</w:t>
      </w:r>
    </w:p>
    <w:p w14:paraId="76B24D1F" w14:textId="77777777" w:rsidR="001D19F7" w:rsidRPr="003555B0" w:rsidRDefault="001D19F7" w:rsidP="001D19F7">
      <w:pPr>
        <w:tabs>
          <w:tab w:val="left" w:pos="720"/>
        </w:tabs>
        <w:spacing w:after="0" w:line="240" w:lineRule="auto"/>
        <w:ind w:right="-711"/>
        <w:jc w:val="both"/>
        <w:rPr>
          <w:rFonts w:eastAsia="Times New Roman" w:cs="Calibri"/>
          <w:sz w:val="20"/>
          <w:szCs w:val="20"/>
          <w:lang w:eastAsia="pl-PL"/>
        </w:rPr>
      </w:pPr>
      <w:r w:rsidRPr="003555B0">
        <w:rPr>
          <w:rFonts w:eastAsia="Times New Roman" w:cs="Calibri"/>
          <w:sz w:val="20"/>
          <w:szCs w:val="20"/>
          <w:lang w:eastAsia="pl-PL"/>
        </w:rPr>
        <w:t>adres:</w:t>
      </w:r>
      <w:r w:rsidRPr="003555B0">
        <w:rPr>
          <w:rFonts w:eastAsia="Times New Roman" w:cs="Calibri"/>
          <w:b/>
          <w:sz w:val="20"/>
          <w:szCs w:val="20"/>
          <w:lang w:eastAsia="pl-PL"/>
        </w:rPr>
        <w:t xml:space="preserve">  </w:t>
      </w:r>
      <w:r w:rsidRPr="003555B0">
        <w:rPr>
          <w:rFonts w:eastAsia="Times New Roman" w:cs="Calibri"/>
          <w:b/>
          <w:sz w:val="20"/>
          <w:szCs w:val="20"/>
          <w:lang w:eastAsia="pl-PL"/>
        </w:rPr>
        <w:tab/>
      </w:r>
      <w:r w:rsidRPr="003555B0">
        <w:rPr>
          <w:rFonts w:eastAsia="Times New Roman" w:cs="Calibri"/>
          <w:b/>
          <w:sz w:val="20"/>
          <w:szCs w:val="20"/>
          <w:lang w:eastAsia="pl-PL"/>
        </w:rPr>
        <w:tab/>
        <w:t>Al. Pokoju 81, 31-564 Kraków</w:t>
      </w:r>
    </w:p>
    <w:p w14:paraId="3145A702" w14:textId="77777777" w:rsidR="001D19F7" w:rsidRPr="003555B0" w:rsidRDefault="001D19F7" w:rsidP="001D19F7">
      <w:pPr>
        <w:tabs>
          <w:tab w:val="left" w:pos="0"/>
        </w:tabs>
        <w:spacing w:after="0" w:line="240" w:lineRule="auto"/>
        <w:ind w:right="-711"/>
        <w:jc w:val="both"/>
        <w:rPr>
          <w:rFonts w:eastAsia="Times New Roman" w:cs="Calibri"/>
          <w:sz w:val="20"/>
          <w:szCs w:val="20"/>
          <w:lang w:eastAsia="pl-PL"/>
        </w:rPr>
      </w:pPr>
    </w:p>
    <w:p w14:paraId="5824BE3C" w14:textId="77777777" w:rsidR="001D19F7" w:rsidRPr="003555B0" w:rsidRDefault="001D19F7" w:rsidP="001D19F7">
      <w:pPr>
        <w:tabs>
          <w:tab w:val="left" w:pos="0"/>
        </w:tabs>
        <w:spacing w:after="0" w:line="240" w:lineRule="auto"/>
        <w:ind w:right="-711"/>
        <w:jc w:val="both"/>
        <w:rPr>
          <w:rFonts w:eastAsia="Times New Roman" w:cs="Calibri"/>
          <w:sz w:val="20"/>
          <w:szCs w:val="20"/>
          <w:lang w:eastAsia="pl-PL"/>
        </w:rPr>
      </w:pPr>
      <w:r w:rsidRPr="003555B0">
        <w:rPr>
          <w:rFonts w:eastAsia="Times New Roman" w:cs="Calibri"/>
          <w:sz w:val="20"/>
          <w:szCs w:val="20"/>
          <w:lang w:eastAsia="pl-PL"/>
        </w:rPr>
        <w:t xml:space="preserve">Sąd rejestrowy: </w:t>
      </w:r>
      <w:r w:rsidRPr="003555B0">
        <w:rPr>
          <w:rFonts w:eastAsia="Times New Roman" w:cs="Calibri"/>
          <w:sz w:val="20"/>
          <w:szCs w:val="20"/>
          <w:lang w:eastAsia="pl-PL"/>
        </w:rPr>
        <w:tab/>
      </w:r>
      <w:r>
        <w:rPr>
          <w:rFonts w:eastAsia="Times New Roman" w:cs="Calibri"/>
          <w:sz w:val="20"/>
          <w:szCs w:val="20"/>
          <w:lang w:eastAsia="pl-PL"/>
        </w:rPr>
        <w:tab/>
      </w:r>
      <w:r w:rsidRPr="003555B0">
        <w:rPr>
          <w:rFonts w:eastAsia="Times New Roman" w:cs="Calibri"/>
          <w:sz w:val="20"/>
          <w:szCs w:val="20"/>
          <w:lang w:eastAsia="pl-PL"/>
        </w:rPr>
        <w:t>Sąd Rejonowy dla Krakowa- Śródmieścia w Krakowie</w:t>
      </w:r>
    </w:p>
    <w:p w14:paraId="14A2DAB7" w14:textId="77777777" w:rsidR="001D19F7" w:rsidRPr="003555B0" w:rsidRDefault="001D19F7" w:rsidP="001D19F7">
      <w:pPr>
        <w:tabs>
          <w:tab w:val="left" w:pos="360"/>
        </w:tabs>
        <w:spacing w:after="0" w:line="240" w:lineRule="auto"/>
        <w:ind w:right="-711"/>
        <w:jc w:val="both"/>
        <w:rPr>
          <w:rFonts w:eastAsia="Times New Roman" w:cs="Calibri"/>
          <w:sz w:val="20"/>
          <w:szCs w:val="20"/>
          <w:lang w:eastAsia="pl-PL"/>
        </w:rPr>
      </w:pPr>
      <w:r w:rsidRPr="003555B0">
        <w:rPr>
          <w:rFonts w:eastAsia="Times New Roman" w:cs="Calibri"/>
          <w:sz w:val="20"/>
          <w:szCs w:val="20"/>
          <w:lang w:eastAsia="pl-PL"/>
        </w:rPr>
        <w:tab/>
      </w:r>
      <w:r w:rsidRPr="003555B0">
        <w:rPr>
          <w:rFonts w:eastAsia="Times New Roman" w:cs="Calibri"/>
          <w:sz w:val="20"/>
          <w:szCs w:val="20"/>
          <w:lang w:eastAsia="pl-PL"/>
        </w:rPr>
        <w:tab/>
      </w:r>
      <w:r w:rsidRPr="003555B0">
        <w:rPr>
          <w:rFonts w:eastAsia="Times New Roman" w:cs="Calibri"/>
          <w:sz w:val="20"/>
          <w:szCs w:val="20"/>
          <w:lang w:eastAsia="pl-PL"/>
        </w:rPr>
        <w:tab/>
      </w:r>
      <w:r w:rsidRPr="003555B0">
        <w:rPr>
          <w:rFonts w:eastAsia="Times New Roman" w:cs="Calibri"/>
          <w:sz w:val="20"/>
          <w:szCs w:val="20"/>
          <w:lang w:eastAsia="pl-PL"/>
        </w:rPr>
        <w:tab/>
        <w:t>XI Wydział Gospodarczy Krajowego Rejestru Sądowego</w:t>
      </w:r>
    </w:p>
    <w:p w14:paraId="46AD6CEE" w14:textId="77777777" w:rsidR="001D19F7" w:rsidRPr="003555B0" w:rsidRDefault="001D19F7" w:rsidP="001D19F7">
      <w:pPr>
        <w:tabs>
          <w:tab w:val="left" w:pos="1440"/>
        </w:tabs>
        <w:spacing w:after="0" w:line="240" w:lineRule="auto"/>
        <w:ind w:right="-711"/>
        <w:jc w:val="both"/>
        <w:rPr>
          <w:rFonts w:eastAsia="Times New Roman" w:cs="Calibri"/>
          <w:sz w:val="20"/>
          <w:szCs w:val="20"/>
          <w:lang w:eastAsia="pl-PL"/>
        </w:rPr>
      </w:pPr>
      <w:r w:rsidRPr="003555B0">
        <w:rPr>
          <w:rFonts w:eastAsia="Times New Roman" w:cs="Calibri"/>
          <w:sz w:val="20"/>
          <w:szCs w:val="20"/>
          <w:lang w:eastAsia="pl-PL"/>
        </w:rPr>
        <w:t>Nr KRS:</w:t>
      </w:r>
      <w:r w:rsidRPr="003555B0">
        <w:rPr>
          <w:rFonts w:eastAsia="Times New Roman" w:cs="Calibri"/>
          <w:sz w:val="20"/>
          <w:szCs w:val="20"/>
          <w:lang w:eastAsia="pl-PL"/>
        </w:rPr>
        <w:tab/>
      </w:r>
      <w:r w:rsidRPr="003555B0">
        <w:rPr>
          <w:rFonts w:eastAsia="Times New Roman" w:cs="Calibri"/>
          <w:sz w:val="20"/>
          <w:szCs w:val="20"/>
          <w:lang w:eastAsia="pl-PL"/>
        </w:rPr>
        <w:tab/>
        <w:t>0000058452</w:t>
      </w:r>
    </w:p>
    <w:p w14:paraId="0638C71F" w14:textId="77777777" w:rsidR="001D19F7" w:rsidRPr="003555B0" w:rsidRDefault="001D19F7" w:rsidP="001D19F7">
      <w:pPr>
        <w:tabs>
          <w:tab w:val="left" w:pos="1440"/>
        </w:tabs>
        <w:spacing w:after="0" w:line="240" w:lineRule="auto"/>
        <w:ind w:right="-711"/>
        <w:jc w:val="both"/>
        <w:rPr>
          <w:rFonts w:eastAsia="Times New Roman" w:cs="Calibri"/>
          <w:sz w:val="20"/>
          <w:szCs w:val="20"/>
          <w:lang w:eastAsia="pl-PL"/>
        </w:rPr>
      </w:pPr>
      <w:r w:rsidRPr="003555B0">
        <w:rPr>
          <w:rFonts w:eastAsia="Times New Roman" w:cs="Calibri"/>
          <w:sz w:val="20"/>
          <w:szCs w:val="20"/>
          <w:lang w:eastAsia="pl-PL"/>
        </w:rPr>
        <w:t>Nr REGON:</w:t>
      </w:r>
      <w:r w:rsidRPr="003555B0">
        <w:rPr>
          <w:rFonts w:eastAsia="Times New Roman" w:cs="Calibri"/>
          <w:sz w:val="20"/>
          <w:szCs w:val="20"/>
          <w:lang w:eastAsia="pl-PL"/>
        </w:rPr>
        <w:tab/>
      </w:r>
      <w:r w:rsidRPr="003555B0">
        <w:rPr>
          <w:rFonts w:eastAsia="Times New Roman" w:cs="Calibri"/>
          <w:sz w:val="20"/>
          <w:szCs w:val="20"/>
          <w:lang w:eastAsia="pl-PL"/>
        </w:rPr>
        <w:tab/>
        <w:t>350653461</w:t>
      </w:r>
    </w:p>
    <w:p w14:paraId="4B3BAFE0" w14:textId="77777777" w:rsidR="001D19F7" w:rsidRPr="003555B0" w:rsidRDefault="001D19F7" w:rsidP="001D19F7">
      <w:pPr>
        <w:tabs>
          <w:tab w:val="left" w:pos="1440"/>
        </w:tabs>
        <w:spacing w:after="0" w:line="240" w:lineRule="auto"/>
        <w:ind w:right="-711"/>
        <w:jc w:val="both"/>
        <w:rPr>
          <w:rFonts w:eastAsia="Times New Roman" w:cs="Calibri"/>
          <w:sz w:val="20"/>
          <w:szCs w:val="20"/>
          <w:lang w:eastAsia="pl-PL"/>
        </w:rPr>
      </w:pPr>
      <w:r w:rsidRPr="003555B0">
        <w:rPr>
          <w:rFonts w:eastAsia="Times New Roman" w:cs="Calibri"/>
          <w:sz w:val="20"/>
          <w:szCs w:val="20"/>
          <w:lang w:eastAsia="pl-PL"/>
        </w:rPr>
        <w:t xml:space="preserve">NIP: </w:t>
      </w:r>
      <w:r w:rsidRPr="003555B0">
        <w:rPr>
          <w:rFonts w:eastAsia="Times New Roman" w:cs="Calibri"/>
          <w:sz w:val="20"/>
          <w:szCs w:val="20"/>
          <w:lang w:eastAsia="pl-PL"/>
        </w:rPr>
        <w:tab/>
      </w:r>
      <w:r w:rsidRPr="003555B0">
        <w:rPr>
          <w:rFonts w:eastAsia="Times New Roman" w:cs="Calibri"/>
          <w:sz w:val="20"/>
          <w:szCs w:val="20"/>
          <w:lang w:eastAsia="pl-PL"/>
        </w:rPr>
        <w:tab/>
        <w:t>675-000-12-02</w:t>
      </w:r>
    </w:p>
    <w:p w14:paraId="4BD70661" w14:textId="77777777" w:rsidR="001D19F7" w:rsidRPr="003555B0" w:rsidRDefault="001D19F7" w:rsidP="001D19F7">
      <w:pPr>
        <w:spacing w:after="0" w:line="240" w:lineRule="auto"/>
        <w:jc w:val="both"/>
        <w:rPr>
          <w:rFonts w:eastAsia="Times New Roman" w:cs="Calibri"/>
          <w:color w:val="000000"/>
          <w:sz w:val="20"/>
          <w:szCs w:val="20"/>
          <w:lang w:eastAsia="pl-PL"/>
        </w:rPr>
      </w:pPr>
      <w:r w:rsidRPr="003555B0">
        <w:rPr>
          <w:rFonts w:eastAsia="Times New Roman" w:cs="Calibri"/>
          <w:color w:val="000000"/>
          <w:sz w:val="20"/>
          <w:szCs w:val="20"/>
          <w:lang w:eastAsia="pl-PL"/>
        </w:rPr>
        <w:t xml:space="preserve">BDO </w:t>
      </w:r>
      <w:r w:rsidRPr="003555B0">
        <w:rPr>
          <w:rFonts w:eastAsia="Times New Roman" w:cs="Calibri"/>
          <w:color w:val="000000"/>
          <w:sz w:val="20"/>
          <w:szCs w:val="20"/>
          <w:lang w:eastAsia="pl-PL"/>
        </w:rPr>
        <w:tab/>
      </w:r>
      <w:r w:rsidRPr="003555B0">
        <w:rPr>
          <w:rFonts w:eastAsia="Times New Roman" w:cs="Calibri"/>
          <w:color w:val="000000"/>
          <w:sz w:val="20"/>
          <w:szCs w:val="20"/>
          <w:lang w:eastAsia="pl-PL"/>
        </w:rPr>
        <w:tab/>
      </w:r>
      <w:r w:rsidRPr="003555B0">
        <w:rPr>
          <w:rFonts w:eastAsia="Times New Roman" w:cs="Calibri"/>
          <w:color w:val="000000"/>
          <w:sz w:val="20"/>
          <w:szCs w:val="20"/>
          <w:lang w:eastAsia="pl-PL"/>
        </w:rPr>
        <w:tab/>
        <w:t>000039220</w:t>
      </w:r>
    </w:p>
    <w:p w14:paraId="019C6B23" w14:textId="131CA78F" w:rsidR="00A9670B" w:rsidRPr="001D19F7" w:rsidRDefault="001D19F7" w:rsidP="001D19F7">
      <w:pPr>
        <w:spacing w:after="0" w:line="240" w:lineRule="auto"/>
        <w:jc w:val="both"/>
        <w:rPr>
          <w:rFonts w:asciiTheme="minorHAnsi" w:hAnsiTheme="minorHAnsi" w:cstheme="minorHAnsi"/>
          <w:snapToGrid w:val="0"/>
          <w:sz w:val="20"/>
          <w:szCs w:val="20"/>
        </w:rPr>
      </w:pPr>
      <w:r w:rsidRPr="003555B0">
        <w:rPr>
          <w:rFonts w:eastAsia="Times New Roman" w:cs="Calibri"/>
          <w:sz w:val="20"/>
          <w:szCs w:val="20"/>
          <w:lang w:eastAsia="pl-PL"/>
        </w:rPr>
        <w:t>Kapitał zakładowy:</w:t>
      </w:r>
      <w:r>
        <w:rPr>
          <w:rFonts w:eastAsia="Times New Roman" w:cs="Calibri"/>
          <w:sz w:val="20"/>
          <w:szCs w:val="20"/>
          <w:lang w:eastAsia="pl-PL"/>
        </w:rPr>
        <w:tab/>
      </w:r>
      <w:r w:rsidRPr="003555B0">
        <w:rPr>
          <w:rFonts w:eastAsia="Times New Roman" w:cs="Calibri"/>
          <w:sz w:val="20"/>
          <w:szCs w:val="20"/>
          <w:lang w:eastAsia="pl-PL"/>
        </w:rPr>
        <w:t>44 830 000,00 PLN (opłacony w całości)</w:t>
      </w:r>
      <w:r w:rsidR="00746B48" w:rsidRPr="001D19F7">
        <w:rPr>
          <w:rFonts w:asciiTheme="minorHAnsi" w:hAnsiTheme="minorHAnsi" w:cstheme="minorHAnsi"/>
          <w:snapToGrid w:val="0"/>
          <w:sz w:val="20"/>
          <w:szCs w:val="20"/>
        </w:rPr>
        <w:t xml:space="preserve"> </w:t>
      </w:r>
    </w:p>
    <w:p w14:paraId="2E0679F8" w14:textId="77777777" w:rsidR="00A9670B" w:rsidRPr="001D19F7" w:rsidRDefault="00A9670B" w:rsidP="00A9670B">
      <w:pPr>
        <w:spacing w:after="0" w:line="240" w:lineRule="auto"/>
        <w:jc w:val="both"/>
        <w:rPr>
          <w:rFonts w:asciiTheme="minorHAnsi" w:hAnsiTheme="minorHAnsi" w:cstheme="minorHAnsi"/>
          <w:snapToGrid w:val="0"/>
          <w:sz w:val="20"/>
          <w:szCs w:val="20"/>
        </w:rPr>
      </w:pPr>
    </w:p>
    <w:p w14:paraId="0DD85D00" w14:textId="68C6CF2A" w:rsidR="00746B48" w:rsidRPr="001D19F7" w:rsidRDefault="00746B48" w:rsidP="00A9670B">
      <w:pPr>
        <w:spacing w:after="0" w:line="240" w:lineRule="auto"/>
        <w:jc w:val="both"/>
        <w:rPr>
          <w:rFonts w:asciiTheme="minorHAnsi" w:hAnsiTheme="minorHAnsi" w:cstheme="minorHAnsi"/>
          <w:sz w:val="20"/>
          <w:szCs w:val="20"/>
        </w:rPr>
      </w:pPr>
      <w:r w:rsidRPr="001D19F7">
        <w:rPr>
          <w:rFonts w:asciiTheme="minorHAnsi" w:hAnsiTheme="minorHAnsi" w:cstheme="minorHAnsi"/>
          <w:sz w:val="20"/>
          <w:szCs w:val="20"/>
        </w:rPr>
        <w:t>reprezentowaną przez:</w:t>
      </w:r>
    </w:p>
    <w:p w14:paraId="4981D9C3" w14:textId="77777777" w:rsidR="00A9670B" w:rsidRPr="001D19F7" w:rsidRDefault="00A9670B" w:rsidP="00A9670B">
      <w:pPr>
        <w:pStyle w:val="Default"/>
        <w:jc w:val="both"/>
        <w:rPr>
          <w:rFonts w:asciiTheme="minorHAnsi" w:hAnsiTheme="minorHAnsi" w:cstheme="minorHAnsi"/>
          <w:b/>
          <w:sz w:val="20"/>
          <w:szCs w:val="20"/>
        </w:rPr>
      </w:pPr>
    </w:p>
    <w:p w14:paraId="4A24C480" w14:textId="48CE535C" w:rsidR="00A9670B" w:rsidRPr="001D19F7" w:rsidRDefault="00746B48" w:rsidP="00A9670B">
      <w:pPr>
        <w:pStyle w:val="Default"/>
        <w:jc w:val="both"/>
        <w:rPr>
          <w:rFonts w:asciiTheme="minorHAnsi" w:hAnsiTheme="minorHAnsi" w:cstheme="minorHAnsi"/>
          <w:b/>
          <w:sz w:val="20"/>
          <w:szCs w:val="20"/>
        </w:rPr>
      </w:pPr>
      <w:r w:rsidRPr="001D19F7">
        <w:rPr>
          <w:rFonts w:asciiTheme="minorHAnsi" w:hAnsiTheme="minorHAnsi" w:cstheme="minorHAnsi"/>
          <w:b/>
          <w:sz w:val="20"/>
          <w:szCs w:val="20"/>
        </w:rPr>
        <w:t>………………………………………………………</w:t>
      </w:r>
    </w:p>
    <w:p w14:paraId="158BF04C" w14:textId="77777777" w:rsidR="00A9670B" w:rsidRPr="001D19F7" w:rsidRDefault="00A9670B" w:rsidP="00A9670B">
      <w:pPr>
        <w:pStyle w:val="Default"/>
        <w:jc w:val="both"/>
        <w:rPr>
          <w:rFonts w:asciiTheme="minorHAnsi" w:hAnsiTheme="minorHAnsi" w:cstheme="minorHAnsi"/>
          <w:b/>
          <w:sz w:val="20"/>
          <w:szCs w:val="20"/>
        </w:rPr>
      </w:pPr>
    </w:p>
    <w:p w14:paraId="407473B6" w14:textId="2B69964D" w:rsidR="00746B48" w:rsidRPr="001D19F7" w:rsidRDefault="00746B48" w:rsidP="00A9670B">
      <w:pPr>
        <w:pStyle w:val="Default"/>
        <w:jc w:val="both"/>
        <w:rPr>
          <w:rFonts w:asciiTheme="minorHAnsi" w:hAnsiTheme="minorHAnsi" w:cstheme="minorHAnsi"/>
          <w:b/>
          <w:sz w:val="20"/>
          <w:szCs w:val="20"/>
        </w:rPr>
      </w:pPr>
      <w:r w:rsidRPr="001D19F7">
        <w:rPr>
          <w:rFonts w:asciiTheme="minorHAnsi" w:hAnsiTheme="minorHAnsi" w:cstheme="minorHAnsi"/>
          <w:b/>
          <w:sz w:val="20"/>
          <w:szCs w:val="20"/>
        </w:rPr>
        <w:t>……………………………………………………</w:t>
      </w:r>
      <w:r w:rsidR="00A9670B" w:rsidRPr="001D19F7">
        <w:rPr>
          <w:rFonts w:asciiTheme="minorHAnsi" w:hAnsiTheme="minorHAnsi" w:cstheme="minorHAnsi"/>
          <w:b/>
          <w:sz w:val="20"/>
          <w:szCs w:val="20"/>
        </w:rPr>
        <w:t>…</w:t>
      </w:r>
    </w:p>
    <w:p w14:paraId="4E87D51F" w14:textId="77777777" w:rsidR="00746B48" w:rsidRPr="001D19F7" w:rsidRDefault="00746B48" w:rsidP="00A9670B">
      <w:pPr>
        <w:pStyle w:val="Default"/>
        <w:jc w:val="both"/>
        <w:rPr>
          <w:rFonts w:asciiTheme="minorHAnsi" w:hAnsiTheme="minorHAnsi" w:cstheme="minorHAnsi"/>
          <w:sz w:val="20"/>
          <w:szCs w:val="20"/>
        </w:rPr>
      </w:pPr>
    </w:p>
    <w:p w14:paraId="68605242" w14:textId="77777777" w:rsidR="00746B48" w:rsidRPr="001D19F7" w:rsidRDefault="00746B48" w:rsidP="00A9670B">
      <w:pPr>
        <w:spacing w:after="0" w:line="240" w:lineRule="auto"/>
        <w:jc w:val="both"/>
        <w:rPr>
          <w:rFonts w:asciiTheme="minorHAnsi" w:hAnsiTheme="minorHAnsi" w:cstheme="minorHAnsi"/>
          <w:b/>
          <w:sz w:val="20"/>
          <w:szCs w:val="20"/>
        </w:rPr>
      </w:pPr>
      <w:r w:rsidRPr="001D19F7">
        <w:rPr>
          <w:rFonts w:asciiTheme="minorHAnsi" w:hAnsiTheme="minorHAnsi" w:cstheme="minorHAnsi"/>
          <w:sz w:val="20"/>
          <w:szCs w:val="20"/>
        </w:rPr>
        <w:t xml:space="preserve">zwaną dalej </w:t>
      </w:r>
      <w:r w:rsidRPr="001D19F7">
        <w:rPr>
          <w:rFonts w:asciiTheme="minorHAnsi" w:hAnsiTheme="minorHAnsi" w:cstheme="minorHAnsi"/>
          <w:snapToGrid w:val="0"/>
          <w:sz w:val="20"/>
          <w:szCs w:val="20"/>
        </w:rPr>
        <w:t xml:space="preserve">również </w:t>
      </w:r>
      <w:r w:rsidRPr="001D19F7">
        <w:rPr>
          <w:rFonts w:asciiTheme="minorHAnsi" w:hAnsiTheme="minorHAnsi" w:cstheme="minorHAnsi"/>
          <w:b/>
          <w:snapToGrid w:val="0"/>
          <w:sz w:val="20"/>
          <w:szCs w:val="20"/>
        </w:rPr>
        <w:t>„</w:t>
      </w:r>
      <w:r w:rsidRPr="001D19F7">
        <w:rPr>
          <w:rFonts w:asciiTheme="minorHAnsi" w:hAnsiTheme="minorHAnsi" w:cstheme="minorHAnsi"/>
          <w:b/>
          <w:sz w:val="20"/>
          <w:szCs w:val="20"/>
        </w:rPr>
        <w:t>Ubezpieczającym”</w:t>
      </w:r>
      <w:r w:rsidRPr="001D19F7">
        <w:rPr>
          <w:rFonts w:asciiTheme="minorHAnsi" w:hAnsiTheme="minorHAnsi" w:cstheme="minorHAnsi"/>
          <w:b/>
          <w:snapToGrid w:val="0"/>
          <w:sz w:val="20"/>
          <w:szCs w:val="20"/>
        </w:rPr>
        <w:t>,</w:t>
      </w:r>
    </w:p>
    <w:p w14:paraId="52409620" w14:textId="77777777" w:rsidR="00746B48" w:rsidRPr="001D19F7" w:rsidRDefault="00746B48" w:rsidP="00A9670B">
      <w:pPr>
        <w:spacing w:after="0" w:line="240" w:lineRule="auto"/>
        <w:rPr>
          <w:rFonts w:asciiTheme="minorHAnsi" w:hAnsiTheme="minorHAnsi" w:cstheme="minorHAnsi"/>
          <w:sz w:val="20"/>
          <w:szCs w:val="20"/>
        </w:rPr>
      </w:pPr>
    </w:p>
    <w:p w14:paraId="12CC35E6" w14:textId="77777777" w:rsidR="00746B48" w:rsidRPr="001D19F7" w:rsidRDefault="00746B48" w:rsidP="00A9670B">
      <w:pPr>
        <w:spacing w:after="0" w:line="240" w:lineRule="auto"/>
        <w:rPr>
          <w:rFonts w:asciiTheme="minorHAnsi" w:hAnsiTheme="minorHAnsi" w:cstheme="minorHAnsi"/>
          <w:b/>
          <w:bCs/>
          <w:sz w:val="20"/>
          <w:szCs w:val="20"/>
        </w:rPr>
      </w:pPr>
      <w:r w:rsidRPr="001D19F7">
        <w:rPr>
          <w:rFonts w:asciiTheme="minorHAnsi" w:hAnsiTheme="minorHAnsi" w:cstheme="minorHAnsi"/>
          <w:b/>
          <w:bCs/>
          <w:sz w:val="20"/>
          <w:szCs w:val="20"/>
        </w:rPr>
        <w:t>a</w:t>
      </w:r>
    </w:p>
    <w:p w14:paraId="3F3C7E17" w14:textId="5F2DF853" w:rsidR="00746B48" w:rsidRPr="001D19F7" w:rsidRDefault="00746B48" w:rsidP="00A9670B">
      <w:pPr>
        <w:spacing w:after="0" w:line="240" w:lineRule="auto"/>
        <w:jc w:val="both"/>
        <w:rPr>
          <w:rFonts w:asciiTheme="minorHAnsi" w:hAnsiTheme="minorHAnsi" w:cstheme="minorHAnsi"/>
          <w:sz w:val="20"/>
          <w:szCs w:val="20"/>
        </w:rPr>
      </w:pPr>
      <w:r w:rsidRPr="001D19F7">
        <w:rPr>
          <w:rFonts w:asciiTheme="minorHAnsi" w:hAnsiTheme="minorHAnsi" w:cstheme="minorHAnsi"/>
          <w:i/>
          <w:iCs/>
          <w:sz w:val="20"/>
          <w:szCs w:val="20"/>
        </w:rPr>
        <w:t>………………………………………… (pełna na</w:t>
      </w:r>
      <w:r w:rsidR="00A9670B" w:rsidRPr="001D19F7">
        <w:rPr>
          <w:rFonts w:asciiTheme="minorHAnsi" w:hAnsiTheme="minorHAnsi" w:cstheme="minorHAnsi"/>
          <w:i/>
          <w:iCs/>
          <w:sz w:val="20"/>
          <w:szCs w:val="20"/>
        </w:rPr>
        <w:t xml:space="preserve">zwa i forma prawna) z siedzibą </w:t>
      </w:r>
      <w:r w:rsidRPr="001D19F7">
        <w:rPr>
          <w:rFonts w:asciiTheme="minorHAnsi" w:hAnsiTheme="minorHAnsi" w:cstheme="minorHAnsi"/>
          <w:i/>
          <w:iCs/>
          <w:sz w:val="20"/>
          <w:szCs w:val="20"/>
        </w:rPr>
        <w:t xml:space="preserve">w ………………………………………., ul. …………………………………………………… nr ……… lok. ………………, ……………………………… (kod pocztowy) ……………………… (miasto), wpisaną do rejestru przedsiębiorców Krajowego Rejestru Sądowego przez Sąd …………………….……………………………………… pod numerem ………………………………, posiadającą numer NIP …………….………………….., numer REGON …………………...…………………………., kapitał zakładowy w wysokości ………………………………….., opłacony </w:t>
      </w:r>
      <w:r w:rsidR="00A9670B" w:rsidRPr="001D19F7">
        <w:rPr>
          <w:rFonts w:asciiTheme="minorHAnsi" w:hAnsiTheme="minorHAnsi" w:cstheme="minorHAnsi"/>
          <w:i/>
          <w:iCs/>
          <w:sz w:val="20"/>
          <w:szCs w:val="20"/>
        </w:rPr>
        <w:br/>
      </w:r>
      <w:r w:rsidRPr="001D19F7">
        <w:rPr>
          <w:rFonts w:asciiTheme="minorHAnsi" w:hAnsiTheme="minorHAnsi" w:cstheme="minorHAnsi"/>
          <w:i/>
          <w:iCs/>
          <w:sz w:val="20"/>
          <w:szCs w:val="20"/>
        </w:rPr>
        <w:t xml:space="preserve">w ……………….………………………………., </w:t>
      </w:r>
    </w:p>
    <w:p w14:paraId="348E6103" w14:textId="77777777" w:rsidR="00A9670B" w:rsidRPr="001D19F7" w:rsidRDefault="00A9670B" w:rsidP="00A9670B">
      <w:pPr>
        <w:spacing w:after="0" w:line="240" w:lineRule="auto"/>
        <w:rPr>
          <w:rFonts w:asciiTheme="minorHAnsi" w:hAnsiTheme="minorHAnsi" w:cstheme="minorHAnsi"/>
          <w:i/>
          <w:iCs/>
          <w:sz w:val="20"/>
          <w:szCs w:val="20"/>
        </w:rPr>
      </w:pPr>
    </w:p>
    <w:p w14:paraId="0EBE016A" w14:textId="77777777" w:rsidR="00746B48" w:rsidRPr="001D19F7" w:rsidRDefault="00746B48" w:rsidP="00A9670B">
      <w:pPr>
        <w:spacing w:after="0" w:line="240" w:lineRule="auto"/>
        <w:rPr>
          <w:rFonts w:asciiTheme="minorHAnsi" w:hAnsiTheme="minorHAnsi" w:cstheme="minorHAnsi"/>
          <w:sz w:val="20"/>
          <w:szCs w:val="20"/>
        </w:rPr>
      </w:pPr>
      <w:r w:rsidRPr="001D19F7">
        <w:rPr>
          <w:rFonts w:asciiTheme="minorHAnsi" w:hAnsiTheme="minorHAnsi" w:cstheme="minorHAnsi"/>
          <w:i/>
          <w:iCs/>
          <w:sz w:val="20"/>
          <w:szCs w:val="20"/>
        </w:rPr>
        <w:t xml:space="preserve">reprezentowaną przez: </w:t>
      </w:r>
    </w:p>
    <w:p w14:paraId="2A48F6CE" w14:textId="77777777" w:rsidR="00746B48" w:rsidRPr="001D19F7" w:rsidRDefault="00746B48" w:rsidP="00A9670B">
      <w:pPr>
        <w:pStyle w:val="Default"/>
        <w:jc w:val="both"/>
        <w:rPr>
          <w:rFonts w:asciiTheme="minorHAnsi" w:hAnsiTheme="minorHAnsi" w:cstheme="minorHAnsi"/>
          <w:b/>
          <w:sz w:val="20"/>
          <w:szCs w:val="20"/>
        </w:rPr>
      </w:pPr>
      <w:r w:rsidRPr="001D19F7">
        <w:rPr>
          <w:rFonts w:asciiTheme="minorHAnsi" w:hAnsiTheme="minorHAnsi" w:cstheme="minorHAnsi"/>
          <w:b/>
          <w:sz w:val="20"/>
          <w:szCs w:val="20"/>
        </w:rPr>
        <w:t>……………………………………………………………………………………………………………………..</w:t>
      </w:r>
    </w:p>
    <w:p w14:paraId="552C7BEB" w14:textId="77777777" w:rsidR="00A9670B" w:rsidRPr="001D19F7" w:rsidRDefault="00A9670B" w:rsidP="00A9670B">
      <w:pPr>
        <w:pStyle w:val="Default"/>
        <w:jc w:val="both"/>
        <w:rPr>
          <w:rFonts w:asciiTheme="minorHAnsi" w:hAnsiTheme="minorHAnsi" w:cstheme="minorHAnsi"/>
          <w:sz w:val="20"/>
          <w:szCs w:val="20"/>
        </w:rPr>
      </w:pPr>
    </w:p>
    <w:p w14:paraId="4C31189F" w14:textId="77777777" w:rsidR="00746B48" w:rsidRPr="001D19F7" w:rsidRDefault="00746B48" w:rsidP="00A9670B">
      <w:pPr>
        <w:pStyle w:val="Default"/>
        <w:jc w:val="both"/>
        <w:rPr>
          <w:rFonts w:asciiTheme="minorHAnsi" w:hAnsiTheme="minorHAnsi" w:cstheme="minorHAnsi"/>
          <w:sz w:val="20"/>
          <w:szCs w:val="20"/>
        </w:rPr>
      </w:pPr>
      <w:r w:rsidRPr="001D19F7">
        <w:rPr>
          <w:rFonts w:asciiTheme="minorHAnsi" w:hAnsiTheme="minorHAnsi" w:cstheme="minorHAnsi"/>
          <w:sz w:val="20"/>
          <w:szCs w:val="20"/>
        </w:rPr>
        <w:t>działającym/ą na podstawie pełnomocnictwa nr ……… z dnia ……………………..,</w:t>
      </w:r>
    </w:p>
    <w:p w14:paraId="269AB952" w14:textId="77777777" w:rsidR="00A9670B" w:rsidRPr="001D19F7" w:rsidRDefault="00A9670B" w:rsidP="00A9670B">
      <w:pPr>
        <w:spacing w:after="0" w:line="240" w:lineRule="auto"/>
        <w:rPr>
          <w:rFonts w:asciiTheme="minorHAnsi" w:hAnsiTheme="minorHAnsi" w:cstheme="minorHAnsi"/>
          <w:sz w:val="20"/>
          <w:szCs w:val="20"/>
        </w:rPr>
      </w:pPr>
    </w:p>
    <w:p w14:paraId="624C74BB" w14:textId="09AADF95" w:rsidR="00FE09EF" w:rsidRPr="001D19F7" w:rsidRDefault="00746B48" w:rsidP="00A9670B">
      <w:pPr>
        <w:spacing w:after="0" w:line="240" w:lineRule="auto"/>
        <w:rPr>
          <w:rFonts w:asciiTheme="minorHAnsi" w:hAnsiTheme="minorHAnsi" w:cstheme="minorHAnsi"/>
          <w:b/>
          <w:bCs/>
          <w:sz w:val="20"/>
          <w:szCs w:val="20"/>
        </w:rPr>
      </w:pPr>
      <w:r w:rsidRPr="001D19F7">
        <w:rPr>
          <w:rFonts w:asciiTheme="minorHAnsi" w:hAnsiTheme="minorHAnsi" w:cstheme="minorHAnsi"/>
          <w:sz w:val="20"/>
          <w:szCs w:val="20"/>
        </w:rPr>
        <w:t xml:space="preserve">zwaną dalej </w:t>
      </w:r>
      <w:r w:rsidRPr="001D19F7">
        <w:rPr>
          <w:rFonts w:asciiTheme="minorHAnsi" w:hAnsiTheme="minorHAnsi" w:cstheme="minorHAnsi"/>
          <w:b/>
          <w:sz w:val="20"/>
          <w:szCs w:val="20"/>
        </w:rPr>
        <w:t>„Ubezpieczycielem</w:t>
      </w:r>
      <w:r w:rsidRPr="001D19F7">
        <w:rPr>
          <w:rFonts w:asciiTheme="minorHAnsi" w:hAnsiTheme="minorHAnsi" w:cstheme="minorHAnsi"/>
          <w:b/>
          <w:bCs/>
          <w:sz w:val="20"/>
          <w:szCs w:val="20"/>
        </w:rPr>
        <w:t>”</w:t>
      </w:r>
      <w:r w:rsidR="00FE09EF" w:rsidRPr="001D19F7">
        <w:rPr>
          <w:rFonts w:asciiTheme="minorHAnsi" w:hAnsiTheme="minorHAnsi" w:cstheme="minorHAnsi"/>
          <w:b/>
          <w:bCs/>
          <w:sz w:val="20"/>
          <w:szCs w:val="20"/>
        </w:rPr>
        <w:t>,</w:t>
      </w:r>
    </w:p>
    <w:p w14:paraId="26A25789" w14:textId="60DA6613" w:rsidR="00560BC0" w:rsidRPr="001D19F7" w:rsidRDefault="00560BC0" w:rsidP="00A9670B">
      <w:pPr>
        <w:spacing w:after="0" w:line="240" w:lineRule="auto"/>
        <w:rPr>
          <w:rFonts w:asciiTheme="minorHAnsi" w:hAnsiTheme="minorHAnsi" w:cstheme="minorHAnsi"/>
          <w:b/>
          <w:bCs/>
          <w:sz w:val="20"/>
          <w:szCs w:val="20"/>
        </w:rPr>
      </w:pPr>
      <w:r w:rsidRPr="001D19F7">
        <w:rPr>
          <w:rFonts w:asciiTheme="minorHAnsi" w:hAnsiTheme="minorHAnsi" w:cstheme="minorHAnsi"/>
          <w:b/>
          <w:bCs/>
          <w:sz w:val="20"/>
          <w:szCs w:val="20"/>
        </w:rPr>
        <w:t xml:space="preserve">zwani również  łącznie w dalszej treści Stronami, a każdy z </w:t>
      </w:r>
      <w:r w:rsidR="0042761B" w:rsidRPr="001D19F7">
        <w:rPr>
          <w:rFonts w:asciiTheme="minorHAnsi" w:hAnsiTheme="minorHAnsi" w:cstheme="minorHAnsi"/>
          <w:b/>
          <w:bCs/>
          <w:sz w:val="20"/>
          <w:szCs w:val="20"/>
        </w:rPr>
        <w:t xml:space="preserve">osobna </w:t>
      </w:r>
      <w:r w:rsidRPr="001D19F7">
        <w:rPr>
          <w:rFonts w:asciiTheme="minorHAnsi" w:hAnsiTheme="minorHAnsi" w:cstheme="minorHAnsi"/>
          <w:b/>
          <w:bCs/>
          <w:sz w:val="20"/>
          <w:szCs w:val="20"/>
        </w:rPr>
        <w:t>Stroną.</w:t>
      </w:r>
    </w:p>
    <w:p w14:paraId="6556D4DC" w14:textId="77777777" w:rsidR="00746B48" w:rsidRPr="001D19F7" w:rsidRDefault="00746B48" w:rsidP="00A9670B">
      <w:pPr>
        <w:spacing w:after="0" w:line="240" w:lineRule="auto"/>
        <w:rPr>
          <w:rFonts w:asciiTheme="minorHAnsi" w:hAnsiTheme="minorHAnsi" w:cstheme="minorHAnsi"/>
          <w:sz w:val="20"/>
          <w:szCs w:val="20"/>
        </w:rPr>
      </w:pPr>
    </w:p>
    <w:p w14:paraId="4F30FA40" w14:textId="34D53105" w:rsidR="00746B48" w:rsidRPr="001D19F7" w:rsidRDefault="00746B48" w:rsidP="00A9670B">
      <w:pPr>
        <w:spacing w:after="0" w:line="240" w:lineRule="auto"/>
        <w:jc w:val="both"/>
        <w:rPr>
          <w:rFonts w:asciiTheme="minorHAnsi" w:hAnsiTheme="minorHAnsi" w:cstheme="minorHAnsi"/>
          <w:sz w:val="20"/>
          <w:szCs w:val="20"/>
        </w:rPr>
      </w:pPr>
      <w:r w:rsidRPr="001D19F7">
        <w:rPr>
          <w:rFonts w:asciiTheme="minorHAnsi" w:hAnsiTheme="minorHAnsi" w:cstheme="minorHAnsi"/>
          <w:sz w:val="20"/>
          <w:szCs w:val="20"/>
        </w:rPr>
        <w:t xml:space="preserve">Umowa zostaje zawarta w wyniku rozstrzygnięcia postępowania o udzielenie zamówienia, prowadzonego </w:t>
      </w:r>
      <w:r w:rsidR="001D19F7">
        <w:rPr>
          <w:rFonts w:asciiTheme="minorHAnsi" w:hAnsiTheme="minorHAnsi" w:cstheme="minorHAnsi"/>
          <w:sz w:val="20"/>
          <w:szCs w:val="20"/>
        </w:rPr>
        <w:br/>
      </w:r>
      <w:r w:rsidRPr="001D19F7">
        <w:rPr>
          <w:rFonts w:asciiTheme="minorHAnsi" w:hAnsiTheme="minorHAnsi" w:cstheme="minorHAnsi"/>
          <w:sz w:val="20"/>
          <w:szCs w:val="20"/>
        </w:rPr>
        <w:t xml:space="preserve">w trybie przetargu nieograniczonego </w:t>
      </w:r>
      <w:r w:rsidR="004B6F7E" w:rsidRPr="001D19F7">
        <w:rPr>
          <w:rFonts w:asciiTheme="minorHAnsi" w:hAnsiTheme="minorHAnsi" w:cstheme="minorHAnsi"/>
          <w:sz w:val="20"/>
          <w:szCs w:val="20"/>
        </w:rPr>
        <w:t xml:space="preserve">prowadzonego </w:t>
      </w:r>
      <w:r w:rsidR="00C207B1" w:rsidRPr="001D19F7">
        <w:rPr>
          <w:rFonts w:asciiTheme="minorHAnsi" w:hAnsiTheme="minorHAnsi" w:cstheme="minorHAnsi"/>
          <w:sz w:val="20"/>
          <w:szCs w:val="20"/>
        </w:rPr>
        <w:t xml:space="preserve">przez </w:t>
      </w:r>
      <w:r w:rsidR="001368B1" w:rsidRPr="001D19F7">
        <w:rPr>
          <w:rFonts w:asciiTheme="minorHAnsi" w:hAnsiTheme="minorHAnsi" w:cstheme="minorHAnsi"/>
          <w:sz w:val="20"/>
          <w:szCs w:val="20"/>
        </w:rPr>
        <w:t>M</w:t>
      </w:r>
      <w:r w:rsidR="00C207B1" w:rsidRPr="001D19F7">
        <w:rPr>
          <w:rFonts w:asciiTheme="minorHAnsi" w:hAnsiTheme="minorHAnsi" w:cstheme="minorHAnsi"/>
          <w:sz w:val="20"/>
          <w:szCs w:val="20"/>
        </w:rPr>
        <w:t xml:space="preserve">iejskie </w:t>
      </w:r>
      <w:r w:rsidR="001368B1" w:rsidRPr="001D19F7">
        <w:rPr>
          <w:rFonts w:asciiTheme="minorHAnsi" w:hAnsiTheme="minorHAnsi" w:cstheme="minorHAnsi"/>
          <w:sz w:val="20"/>
          <w:szCs w:val="20"/>
        </w:rPr>
        <w:t>P</w:t>
      </w:r>
      <w:r w:rsidR="00C207B1" w:rsidRPr="001D19F7">
        <w:rPr>
          <w:rFonts w:asciiTheme="minorHAnsi" w:hAnsiTheme="minorHAnsi" w:cstheme="minorHAnsi"/>
          <w:sz w:val="20"/>
          <w:szCs w:val="20"/>
        </w:rPr>
        <w:t xml:space="preserve">rzedsiębiorstwo </w:t>
      </w:r>
      <w:r w:rsidR="001368B1" w:rsidRPr="001D19F7">
        <w:rPr>
          <w:rFonts w:asciiTheme="minorHAnsi" w:hAnsiTheme="minorHAnsi" w:cstheme="minorHAnsi"/>
          <w:sz w:val="20"/>
          <w:szCs w:val="20"/>
        </w:rPr>
        <w:t>E</w:t>
      </w:r>
      <w:r w:rsidR="00C207B1" w:rsidRPr="001D19F7">
        <w:rPr>
          <w:rFonts w:asciiTheme="minorHAnsi" w:hAnsiTheme="minorHAnsi" w:cstheme="minorHAnsi"/>
          <w:sz w:val="20"/>
          <w:szCs w:val="20"/>
        </w:rPr>
        <w:t xml:space="preserve">nergetyki </w:t>
      </w:r>
      <w:r w:rsidR="001368B1" w:rsidRPr="001D19F7">
        <w:rPr>
          <w:rFonts w:asciiTheme="minorHAnsi" w:hAnsiTheme="minorHAnsi" w:cstheme="minorHAnsi"/>
          <w:sz w:val="20"/>
          <w:szCs w:val="20"/>
        </w:rPr>
        <w:t>C</w:t>
      </w:r>
      <w:r w:rsidR="00C207B1" w:rsidRPr="001D19F7">
        <w:rPr>
          <w:rFonts w:asciiTheme="minorHAnsi" w:hAnsiTheme="minorHAnsi" w:cstheme="minorHAnsi"/>
          <w:sz w:val="20"/>
          <w:szCs w:val="20"/>
        </w:rPr>
        <w:t>ieplnej</w:t>
      </w:r>
      <w:r w:rsidR="001368B1" w:rsidRPr="001D19F7">
        <w:rPr>
          <w:rFonts w:asciiTheme="minorHAnsi" w:hAnsiTheme="minorHAnsi" w:cstheme="minorHAnsi"/>
          <w:sz w:val="20"/>
          <w:szCs w:val="20"/>
        </w:rPr>
        <w:t xml:space="preserve"> S.A. </w:t>
      </w:r>
      <w:r w:rsidR="001D19F7">
        <w:rPr>
          <w:rFonts w:asciiTheme="minorHAnsi" w:hAnsiTheme="minorHAnsi" w:cstheme="minorHAnsi"/>
          <w:sz w:val="20"/>
          <w:szCs w:val="20"/>
        </w:rPr>
        <w:br/>
      </w:r>
      <w:r w:rsidR="001368B1" w:rsidRPr="001D19F7">
        <w:rPr>
          <w:rFonts w:asciiTheme="minorHAnsi" w:hAnsiTheme="minorHAnsi" w:cstheme="minorHAnsi"/>
          <w:sz w:val="20"/>
          <w:szCs w:val="20"/>
        </w:rPr>
        <w:t>w Krakowie</w:t>
      </w:r>
      <w:r w:rsidR="00FC63EC" w:rsidRPr="001D19F7">
        <w:rPr>
          <w:rFonts w:asciiTheme="minorHAnsi" w:hAnsiTheme="minorHAnsi" w:cstheme="minorHAnsi"/>
          <w:sz w:val="20"/>
          <w:szCs w:val="20"/>
        </w:rPr>
        <w:t xml:space="preserve">, tj. zamawiającego </w:t>
      </w:r>
      <w:r w:rsidRPr="001D19F7">
        <w:rPr>
          <w:rFonts w:asciiTheme="minorHAnsi" w:hAnsiTheme="minorHAnsi" w:cstheme="minorHAnsi"/>
          <w:sz w:val="20"/>
          <w:szCs w:val="20"/>
        </w:rPr>
        <w:t xml:space="preserve">w rozumieniu art. 7 pkt 31 ustawy z dnia </w:t>
      </w:r>
      <w:r w:rsidRPr="001D19F7">
        <w:rPr>
          <w:rFonts w:asciiTheme="minorHAnsi" w:hAnsiTheme="minorHAnsi" w:cstheme="minorHAnsi"/>
          <w:bCs/>
          <w:sz w:val="20"/>
          <w:szCs w:val="20"/>
        </w:rPr>
        <w:t>11 września 2019 r.</w:t>
      </w:r>
      <w:r w:rsidRPr="001D19F7">
        <w:rPr>
          <w:rFonts w:asciiTheme="minorHAnsi" w:hAnsiTheme="minorHAnsi" w:cstheme="minorHAnsi"/>
          <w:sz w:val="20"/>
          <w:szCs w:val="20"/>
        </w:rPr>
        <w:t xml:space="preserve"> Prawo zamówień publicznych </w:t>
      </w:r>
      <w:hyperlink r:id="rId8" w:history="1">
        <w:r w:rsidR="006A3F86" w:rsidRPr="001D19F7">
          <w:rPr>
            <w:rFonts w:asciiTheme="minorHAnsi" w:hAnsiTheme="minorHAnsi" w:cstheme="minorHAnsi"/>
            <w:sz w:val="20"/>
            <w:szCs w:val="20"/>
          </w:rPr>
          <w:t xml:space="preserve"> (</w:t>
        </w:r>
        <w:r w:rsidR="001D19F7" w:rsidRPr="001D19F7">
          <w:rPr>
            <w:rFonts w:asciiTheme="minorHAnsi" w:hAnsiTheme="minorHAnsi" w:cstheme="minorHAnsi"/>
            <w:sz w:val="20"/>
            <w:szCs w:val="20"/>
          </w:rPr>
          <w:t>t.j. Dz. U. z 2024 r., poz. 1320 z późn. zm.</w:t>
        </w:r>
        <w:r w:rsidRPr="001D19F7">
          <w:rPr>
            <w:rFonts w:asciiTheme="minorHAnsi" w:hAnsiTheme="minorHAnsi" w:cstheme="minorHAnsi"/>
            <w:sz w:val="20"/>
            <w:szCs w:val="20"/>
          </w:rPr>
          <w:t>)</w:t>
        </w:r>
      </w:hyperlink>
      <w:r w:rsidRPr="001D19F7">
        <w:rPr>
          <w:rFonts w:asciiTheme="minorHAnsi" w:hAnsiTheme="minorHAnsi" w:cstheme="minorHAnsi"/>
          <w:sz w:val="20"/>
          <w:szCs w:val="20"/>
        </w:rPr>
        <w:t xml:space="preserve">, zwaną dalej także </w:t>
      </w:r>
      <w:r w:rsidRPr="001D19F7">
        <w:rPr>
          <w:rFonts w:asciiTheme="minorHAnsi" w:hAnsiTheme="minorHAnsi" w:cstheme="minorHAnsi"/>
          <w:b/>
          <w:sz w:val="20"/>
          <w:szCs w:val="20"/>
        </w:rPr>
        <w:t>„ustawą Prawo zamówień publicznych”</w:t>
      </w:r>
      <w:r w:rsidRPr="001D19F7">
        <w:rPr>
          <w:rFonts w:asciiTheme="minorHAnsi" w:hAnsiTheme="minorHAnsi" w:cstheme="minorHAnsi"/>
          <w:sz w:val="20"/>
          <w:szCs w:val="20"/>
        </w:rPr>
        <w:t xml:space="preserve">, oznaczonego numerem: </w:t>
      </w:r>
      <w:r w:rsidR="001368B1" w:rsidRPr="001D19F7">
        <w:rPr>
          <w:rFonts w:asciiTheme="minorHAnsi" w:hAnsiTheme="minorHAnsi" w:cstheme="minorHAnsi"/>
          <w:sz w:val="20"/>
          <w:szCs w:val="20"/>
        </w:rPr>
        <w:t>………………………………</w:t>
      </w:r>
    </w:p>
    <w:p w14:paraId="0DA8F663" w14:textId="77777777" w:rsidR="00436DBD" w:rsidRPr="001D19F7" w:rsidRDefault="00436DBD" w:rsidP="00A9670B">
      <w:pPr>
        <w:spacing w:after="0" w:line="240" w:lineRule="auto"/>
        <w:jc w:val="both"/>
        <w:rPr>
          <w:rFonts w:asciiTheme="minorHAnsi" w:hAnsiTheme="minorHAnsi" w:cstheme="minorHAnsi"/>
          <w:sz w:val="20"/>
          <w:szCs w:val="20"/>
        </w:rPr>
      </w:pPr>
    </w:p>
    <w:p w14:paraId="246DCABC" w14:textId="358AD952" w:rsidR="00746B48" w:rsidRPr="001D19F7" w:rsidRDefault="00746B48" w:rsidP="00A9670B">
      <w:pPr>
        <w:spacing w:after="0" w:line="240" w:lineRule="auto"/>
        <w:jc w:val="both"/>
        <w:rPr>
          <w:rFonts w:asciiTheme="minorHAnsi" w:hAnsiTheme="minorHAnsi" w:cstheme="minorHAnsi"/>
          <w:sz w:val="20"/>
          <w:szCs w:val="20"/>
        </w:rPr>
      </w:pPr>
      <w:r w:rsidRPr="001D19F7">
        <w:rPr>
          <w:rFonts w:asciiTheme="minorHAnsi" w:hAnsiTheme="minorHAnsi" w:cstheme="minorHAnsi"/>
          <w:sz w:val="20"/>
          <w:szCs w:val="20"/>
        </w:rPr>
        <w:t>W ww. postępowaniu o udzielenie zamówienia, a także</w:t>
      </w:r>
      <w:r w:rsidR="00FC63EC" w:rsidRPr="001D19F7">
        <w:rPr>
          <w:rFonts w:asciiTheme="minorHAnsi" w:hAnsiTheme="minorHAnsi" w:cstheme="minorHAnsi"/>
          <w:sz w:val="20"/>
          <w:szCs w:val="20"/>
        </w:rPr>
        <w:t xml:space="preserve"> przy zawieraniu, zarządzaniu i </w:t>
      </w:r>
      <w:r w:rsidRPr="001D19F7">
        <w:rPr>
          <w:rFonts w:asciiTheme="minorHAnsi" w:hAnsiTheme="minorHAnsi" w:cstheme="minorHAnsi"/>
          <w:sz w:val="20"/>
          <w:szCs w:val="20"/>
        </w:rPr>
        <w:t xml:space="preserve">wykonywaniu Umowy będzie uczestniczył </w:t>
      </w:r>
      <w:r w:rsidR="00C207B1" w:rsidRPr="001D19F7">
        <w:rPr>
          <w:rFonts w:asciiTheme="minorHAnsi" w:hAnsiTheme="minorHAnsi" w:cstheme="minorHAnsi"/>
          <w:sz w:val="20"/>
          <w:szCs w:val="20"/>
        </w:rPr>
        <w:t>Broker Ubezpieczeniowy</w:t>
      </w:r>
      <w:r w:rsidRPr="001D19F7">
        <w:rPr>
          <w:rFonts w:asciiTheme="minorHAnsi" w:hAnsiTheme="minorHAnsi" w:cstheme="minorHAnsi"/>
          <w:sz w:val="20"/>
          <w:szCs w:val="20"/>
        </w:rPr>
        <w:t>:</w:t>
      </w:r>
    </w:p>
    <w:p w14:paraId="13DCE1D2" w14:textId="77777777" w:rsidR="00436DBD" w:rsidRPr="001D19F7" w:rsidRDefault="00436DBD" w:rsidP="00A9670B">
      <w:pPr>
        <w:spacing w:after="0" w:line="240" w:lineRule="auto"/>
        <w:jc w:val="both"/>
        <w:rPr>
          <w:rFonts w:asciiTheme="minorHAnsi" w:hAnsiTheme="minorHAnsi" w:cstheme="minorHAnsi"/>
          <w:sz w:val="20"/>
          <w:szCs w:val="20"/>
        </w:rPr>
      </w:pPr>
    </w:p>
    <w:p w14:paraId="17B7CECA" w14:textId="2ABFE047" w:rsidR="00FC63EC" w:rsidRPr="001D19F7" w:rsidRDefault="00746B48" w:rsidP="00A9670B">
      <w:pPr>
        <w:spacing w:after="0" w:line="240" w:lineRule="auto"/>
        <w:jc w:val="both"/>
        <w:rPr>
          <w:rFonts w:asciiTheme="minorHAnsi" w:hAnsiTheme="minorHAnsi" w:cstheme="minorHAnsi"/>
          <w:sz w:val="20"/>
          <w:szCs w:val="20"/>
        </w:rPr>
      </w:pPr>
      <w:r w:rsidRPr="001D19F7">
        <w:rPr>
          <w:rFonts w:asciiTheme="minorHAnsi" w:hAnsiTheme="minorHAnsi" w:cstheme="minorHAnsi"/>
          <w:sz w:val="20"/>
          <w:szCs w:val="20"/>
        </w:rPr>
        <w:t>EIB S.A.</w:t>
      </w:r>
      <w:r w:rsidRPr="001D19F7">
        <w:rPr>
          <w:rFonts w:asciiTheme="minorHAnsi" w:hAnsiTheme="minorHAnsi" w:cstheme="minorHAnsi"/>
          <w:b/>
          <w:sz w:val="20"/>
          <w:szCs w:val="20"/>
        </w:rPr>
        <w:t xml:space="preserve"> </w:t>
      </w:r>
      <w:r w:rsidRPr="001D19F7">
        <w:rPr>
          <w:rFonts w:asciiTheme="minorHAnsi" w:hAnsiTheme="minorHAnsi" w:cstheme="minorHAnsi"/>
          <w:sz w:val="20"/>
          <w:szCs w:val="20"/>
        </w:rPr>
        <w:t xml:space="preserve">z siedzibą w Toruniu, ul. Jęczmienna 21, 87-100 Toruń, wpisana do rejestru przedsiębiorców Krajowego Rejestru Sądowego przez Sąd Rejonowy w Toruniu VII Wydział Gospodarczy Krajowego Rejestru Sądowego pod numerem 0000050455, NIP 9560007485, REGON P-870270059, wpisana do rejestru pośredników </w:t>
      </w:r>
      <w:r w:rsidRPr="001D19F7">
        <w:rPr>
          <w:rFonts w:asciiTheme="minorHAnsi" w:hAnsiTheme="minorHAnsi" w:cstheme="minorHAnsi"/>
          <w:sz w:val="20"/>
          <w:szCs w:val="20"/>
        </w:rPr>
        <w:lastRenderedPageBreak/>
        <w:t xml:space="preserve">ubezpieczeniowych pod numerem 00000085/U, posiadająca Zezwolenie Ministra Finansów z dnia 23 grudnia 1994 r. Nr 502 </w:t>
      </w:r>
    </w:p>
    <w:p w14:paraId="2C0EE396" w14:textId="0ABA3625" w:rsidR="00746B48" w:rsidRPr="001D19F7" w:rsidRDefault="00746B48" w:rsidP="00A9670B">
      <w:pPr>
        <w:spacing w:after="0" w:line="240" w:lineRule="auto"/>
        <w:jc w:val="center"/>
        <w:rPr>
          <w:rFonts w:asciiTheme="minorHAnsi" w:hAnsiTheme="minorHAnsi" w:cstheme="minorHAnsi"/>
          <w:b/>
          <w:bCs/>
          <w:sz w:val="20"/>
          <w:szCs w:val="20"/>
        </w:rPr>
      </w:pPr>
      <w:r w:rsidRPr="001D19F7">
        <w:rPr>
          <w:rFonts w:asciiTheme="minorHAnsi" w:hAnsiTheme="minorHAnsi" w:cstheme="minorHAnsi"/>
          <w:b/>
          <w:bCs/>
          <w:sz w:val="20"/>
          <w:szCs w:val="20"/>
        </w:rPr>
        <w:sym w:font="Times New Roman" w:char="00A7"/>
      </w:r>
      <w:r w:rsidRPr="001D19F7">
        <w:rPr>
          <w:rFonts w:asciiTheme="minorHAnsi" w:hAnsiTheme="minorHAnsi" w:cstheme="minorHAnsi"/>
          <w:b/>
          <w:bCs/>
          <w:sz w:val="20"/>
          <w:szCs w:val="20"/>
        </w:rPr>
        <w:t xml:space="preserve"> 1</w:t>
      </w:r>
    </w:p>
    <w:p w14:paraId="0A8A6F08" w14:textId="5AD390BB" w:rsidR="006E36D7" w:rsidRPr="001D19F7" w:rsidRDefault="00746B48" w:rsidP="00A9670B">
      <w:pPr>
        <w:numPr>
          <w:ilvl w:val="0"/>
          <w:numId w:val="1"/>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Przedmiotem Umowy jest </w:t>
      </w:r>
      <w:bookmarkStart w:id="0" w:name="_Hlk43398910"/>
      <w:r w:rsidRPr="001D19F7">
        <w:rPr>
          <w:rFonts w:asciiTheme="minorHAnsi" w:hAnsiTheme="minorHAnsi" w:cstheme="minorHAnsi"/>
          <w:sz w:val="20"/>
          <w:szCs w:val="20"/>
        </w:rPr>
        <w:t>usługa</w:t>
      </w:r>
      <w:r w:rsidR="001D19F7">
        <w:rPr>
          <w:rFonts w:asciiTheme="minorHAnsi" w:hAnsiTheme="minorHAnsi" w:cstheme="minorHAnsi"/>
          <w:sz w:val="20"/>
          <w:szCs w:val="20"/>
        </w:rPr>
        <w:t>:</w:t>
      </w:r>
      <w:r w:rsidRPr="001D19F7">
        <w:rPr>
          <w:rFonts w:asciiTheme="minorHAnsi" w:hAnsiTheme="minorHAnsi" w:cstheme="minorHAnsi"/>
          <w:sz w:val="20"/>
          <w:szCs w:val="20"/>
        </w:rPr>
        <w:t xml:space="preserve"> </w:t>
      </w:r>
      <w:r w:rsidR="000118AF" w:rsidRPr="001D19F7">
        <w:rPr>
          <w:rFonts w:asciiTheme="minorHAnsi" w:hAnsiTheme="minorHAnsi" w:cstheme="minorHAnsi"/>
          <w:b/>
          <w:bCs/>
          <w:sz w:val="20"/>
          <w:szCs w:val="20"/>
        </w:rPr>
        <w:t>Ubezpieczenie sieci przesyłowej Miejskiego Przedsiębiorstwa Energetyki Cieplnej S.A. w Krakowie wraz z jej urządzeniami i infrastrukturą.</w:t>
      </w:r>
    </w:p>
    <w:bookmarkEnd w:id="0"/>
    <w:p w14:paraId="7EF1C89D" w14:textId="45B9F7A6" w:rsidR="00746B48" w:rsidRPr="001D19F7" w:rsidRDefault="00746B48" w:rsidP="00A9670B">
      <w:pPr>
        <w:numPr>
          <w:ilvl w:val="0"/>
          <w:numId w:val="1"/>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Szczegółowe postanowienia Umowy dotyczące przedmiotu, warunków, zakresu ochrony ubezpieczeniowej, sumy ubezpieczenia, limity i </w:t>
      </w:r>
      <w:proofErr w:type="spellStart"/>
      <w:r w:rsidRPr="001D19F7">
        <w:rPr>
          <w:rFonts w:asciiTheme="minorHAnsi" w:hAnsiTheme="minorHAnsi" w:cstheme="minorHAnsi"/>
          <w:sz w:val="20"/>
          <w:szCs w:val="20"/>
        </w:rPr>
        <w:t>podlimity</w:t>
      </w:r>
      <w:proofErr w:type="spellEnd"/>
      <w:r w:rsidRPr="001D19F7">
        <w:rPr>
          <w:rFonts w:asciiTheme="minorHAnsi" w:hAnsiTheme="minorHAnsi" w:cstheme="minorHAnsi"/>
          <w:sz w:val="20"/>
          <w:szCs w:val="20"/>
        </w:rPr>
        <w:t xml:space="preserve"> odpowiedzialności, zasady i sposoby likwidacji szkód, </w:t>
      </w:r>
      <w:r w:rsidRPr="001D19F7">
        <w:rPr>
          <w:rFonts w:asciiTheme="minorHAnsi" w:hAnsiTheme="minorHAnsi" w:cstheme="minorHAnsi"/>
          <w:i/>
          <w:sz w:val="20"/>
          <w:szCs w:val="20"/>
        </w:rPr>
        <w:t xml:space="preserve">a także klauzule dodatkowe </w:t>
      </w:r>
      <w:r w:rsidRPr="001D19F7">
        <w:rPr>
          <w:rFonts w:asciiTheme="minorHAnsi" w:hAnsiTheme="minorHAnsi" w:cstheme="minorHAnsi"/>
          <w:sz w:val="20"/>
          <w:szCs w:val="20"/>
        </w:rPr>
        <w:t xml:space="preserve">określa również </w:t>
      </w:r>
      <w:r w:rsidRPr="001D19F7">
        <w:rPr>
          <w:rFonts w:asciiTheme="minorHAnsi" w:hAnsiTheme="minorHAnsi" w:cstheme="minorHAnsi"/>
          <w:b/>
          <w:bCs/>
          <w:sz w:val="20"/>
          <w:szCs w:val="20"/>
        </w:rPr>
        <w:t xml:space="preserve">Załącznik nr 1 do </w:t>
      </w:r>
      <w:r w:rsidR="00AC4E80" w:rsidRPr="001D19F7">
        <w:rPr>
          <w:rFonts w:asciiTheme="minorHAnsi" w:hAnsiTheme="minorHAnsi" w:cstheme="minorHAnsi"/>
          <w:b/>
          <w:bCs/>
          <w:sz w:val="20"/>
          <w:szCs w:val="20"/>
        </w:rPr>
        <w:t xml:space="preserve">Umowy </w:t>
      </w:r>
      <w:r w:rsidR="001368B1" w:rsidRPr="001D19F7">
        <w:rPr>
          <w:rFonts w:asciiTheme="minorHAnsi" w:hAnsiTheme="minorHAnsi" w:cstheme="minorHAnsi"/>
          <w:b/>
          <w:bCs/>
          <w:sz w:val="20"/>
          <w:szCs w:val="20"/>
        </w:rPr>
        <w:t>Opis Przedmiotu Zamówienia. Określa on również informacje wskazane do oceny ryzyka, sumy ubezpieczenia ora informacje o szkodowości.</w:t>
      </w:r>
      <w:r w:rsidRPr="001D19F7">
        <w:rPr>
          <w:rFonts w:asciiTheme="minorHAnsi" w:hAnsiTheme="minorHAnsi" w:cstheme="minorHAnsi"/>
          <w:sz w:val="20"/>
          <w:szCs w:val="20"/>
        </w:rPr>
        <w:t xml:space="preserve"> </w:t>
      </w:r>
    </w:p>
    <w:p w14:paraId="1CAA3A2E" w14:textId="5685A637" w:rsidR="00746B48" w:rsidRPr="001D19F7" w:rsidRDefault="00746B48" w:rsidP="00A9670B">
      <w:pPr>
        <w:numPr>
          <w:ilvl w:val="0"/>
          <w:numId w:val="1"/>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Pod pojęciem Ubezpieczonego rozumian</w:t>
      </w:r>
      <w:r w:rsidR="007B0DC0" w:rsidRPr="001D19F7">
        <w:rPr>
          <w:rFonts w:asciiTheme="minorHAnsi" w:hAnsiTheme="minorHAnsi" w:cstheme="minorHAnsi"/>
          <w:sz w:val="20"/>
          <w:szCs w:val="20"/>
        </w:rPr>
        <w:t>a</w:t>
      </w:r>
      <w:r w:rsidRPr="001D19F7">
        <w:rPr>
          <w:rFonts w:asciiTheme="minorHAnsi" w:hAnsiTheme="minorHAnsi" w:cstheme="minorHAnsi"/>
          <w:sz w:val="20"/>
          <w:szCs w:val="20"/>
        </w:rPr>
        <w:t xml:space="preserve"> jest</w:t>
      </w:r>
      <w:r w:rsidR="0042761B" w:rsidRPr="001D19F7">
        <w:rPr>
          <w:rFonts w:asciiTheme="minorHAnsi" w:hAnsiTheme="minorHAnsi" w:cstheme="minorHAnsi"/>
          <w:sz w:val="20"/>
          <w:szCs w:val="20"/>
        </w:rPr>
        <w:t xml:space="preserve"> spółka </w:t>
      </w:r>
      <w:r w:rsidR="001368B1" w:rsidRPr="001D19F7">
        <w:rPr>
          <w:rFonts w:asciiTheme="minorHAnsi" w:hAnsiTheme="minorHAnsi" w:cstheme="minorHAnsi"/>
          <w:b/>
          <w:sz w:val="20"/>
          <w:szCs w:val="20"/>
        </w:rPr>
        <w:t xml:space="preserve">Miejskie Przedsiębiorstwo Energetyki </w:t>
      </w:r>
      <w:r w:rsidR="0042761B" w:rsidRPr="001D19F7">
        <w:rPr>
          <w:rFonts w:asciiTheme="minorHAnsi" w:hAnsiTheme="minorHAnsi" w:cstheme="minorHAnsi"/>
          <w:b/>
          <w:sz w:val="20"/>
          <w:szCs w:val="20"/>
        </w:rPr>
        <w:t>C</w:t>
      </w:r>
      <w:r w:rsidR="001368B1" w:rsidRPr="001D19F7">
        <w:rPr>
          <w:rFonts w:asciiTheme="minorHAnsi" w:hAnsiTheme="minorHAnsi" w:cstheme="minorHAnsi"/>
          <w:b/>
          <w:sz w:val="20"/>
          <w:szCs w:val="20"/>
        </w:rPr>
        <w:t>ieplnej S.A. w Krakowie</w:t>
      </w:r>
      <w:r w:rsidRPr="001D19F7">
        <w:rPr>
          <w:rFonts w:asciiTheme="minorHAnsi" w:hAnsiTheme="minorHAnsi" w:cstheme="minorHAnsi"/>
          <w:sz w:val="20"/>
          <w:szCs w:val="20"/>
        </w:rPr>
        <w:t>.</w:t>
      </w:r>
    </w:p>
    <w:p w14:paraId="7984A6A9" w14:textId="215AD5FA" w:rsidR="00436DBD" w:rsidRPr="001D19F7" w:rsidRDefault="00436DBD" w:rsidP="00A9670B">
      <w:pPr>
        <w:spacing w:after="0" w:line="240" w:lineRule="auto"/>
        <w:jc w:val="center"/>
        <w:rPr>
          <w:rFonts w:asciiTheme="minorHAnsi" w:hAnsiTheme="minorHAnsi" w:cstheme="minorHAnsi"/>
          <w:b/>
          <w:bCs/>
          <w:sz w:val="20"/>
          <w:szCs w:val="20"/>
        </w:rPr>
      </w:pPr>
    </w:p>
    <w:p w14:paraId="5001F0AD" w14:textId="1B53D0F9" w:rsidR="00746B48" w:rsidRPr="001D19F7" w:rsidRDefault="00746B48" w:rsidP="00A9670B">
      <w:pPr>
        <w:spacing w:after="0" w:line="240" w:lineRule="auto"/>
        <w:jc w:val="center"/>
        <w:rPr>
          <w:rFonts w:asciiTheme="minorHAnsi" w:hAnsiTheme="minorHAnsi" w:cstheme="minorHAnsi"/>
          <w:b/>
          <w:bCs/>
          <w:sz w:val="20"/>
          <w:szCs w:val="20"/>
        </w:rPr>
      </w:pPr>
      <w:r w:rsidRPr="001D19F7">
        <w:rPr>
          <w:rFonts w:asciiTheme="minorHAnsi" w:hAnsiTheme="minorHAnsi" w:cstheme="minorHAnsi"/>
          <w:b/>
          <w:bCs/>
          <w:sz w:val="20"/>
          <w:szCs w:val="20"/>
        </w:rPr>
        <w:t>§ 2</w:t>
      </w:r>
    </w:p>
    <w:p w14:paraId="134D5778" w14:textId="3A2D5244" w:rsidR="00225D5A" w:rsidRPr="001D19F7" w:rsidRDefault="00746B48" w:rsidP="00A9670B">
      <w:pPr>
        <w:numPr>
          <w:ilvl w:val="0"/>
          <w:numId w:val="2"/>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Umowa obowiązuje w okresie </w:t>
      </w:r>
      <w:r w:rsidR="002165EB" w:rsidRPr="001D19F7">
        <w:rPr>
          <w:rFonts w:asciiTheme="minorHAnsi" w:hAnsiTheme="minorHAnsi" w:cstheme="minorHAnsi"/>
          <w:sz w:val="20"/>
          <w:szCs w:val="20"/>
        </w:rPr>
        <w:t>36</w:t>
      </w:r>
      <w:r w:rsidR="004B6F7E" w:rsidRPr="001D19F7">
        <w:rPr>
          <w:rFonts w:asciiTheme="minorHAnsi" w:hAnsiTheme="minorHAnsi" w:cstheme="minorHAnsi"/>
          <w:sz w:val="20"/>
          <w:szCs w:val="20"/>
        </w:rPr>
        <w:t xml:space="preserve"> miesięcy </w:t>
      </w:r>
      <w:r w:rsidR="00DD7772" w:rsidRPr="00DD7772">
        <w:rPr>
          <w:rFonts w:asciiTheme="minorHAnsi" w:hAnsiTheme="minorHAnsi" w:cstheme="minorHAnsi"/>
          <w:sz w:val="20"/>
          <w:szCs w:val="20"/>
        </w:rPr>
        <w:t>od dnia ……. godz. 00:00, niezależnie od zapłaty składki</w:t>
      </w:r>
      <w:r w:rsidR="004B6F7E" w:rsidRPr="001D19F7">
        <w:rPr>
          <w:rFonts w:asciiTheme="minorHAnsi" w:hAnsiTheme="minorHAnsi" w:cstheme="minorHAnsi"/>
          <w:sz w:val="20"/>
          <w:szCs w:val="20"/>
        </w:rPr>
        <w:t>.</w:t>
      </w:r>
    </w:p>
    <w:p w14:paraId="096D8E94" w14:textId="7FE1FE8D" w:rsidR="00746B48" w:rsidRPr="001D19F7" w:rsidRDefault="00746B48" w:rsidP="001D19F7">
      <w:pPr>
        <w:pStyle w:val="Akapitzlist"/>
        <w:numPr>
          <w:ilvl w:val="1"/>
          <w:numId w:val="34"/>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 xml:space="preserve">Okres Obowiązywania Umowy dzieli się na </w:t>
      </w:r>
      <w:r w:rsidR="002165EB" w:rsidRPr="001D19F7">
        <w:rPr>
          <w:rFonts w:asciiTheme="minorHAnsi" w:hAnsiTheme="minorHAnsi" w:cstheme="minorHAnsi"/>
          <w:sz w:val="20"/>
          <w:szCs w:val="20"/>
        </w:rPr>
        <w:t>3</w:t>
      </w:r>
      <w:r w:rsidR="000F3019" w:rsidRPr="001D19F7">
        <w:rPr>
          <w:rFonts w:asciiTheme="minorHAnsi" w:hAnsiTheme="minorHAnsi" w:cstheme="minorHAnsi"/>
          <w:sz w:val="20"/>
          <w:szCs w:val="20"/>
        </w:rPr>
        <w:t xml:space="preserve"> </w:t>
      </w:r>
      <w:r w:rsidR="00AF3418" w:rsidRPr="001D19F7">
        <w:rPr>
          <w:rFonts w:asciiTheme="minorHAnsi" w:hAnsiTheme="minorHAnsi" w:cstheme="minorHAnsi"/>
          <w:sz w:val="20"/>
          <w:szCs w:val="20"/>
        </w:rPr>
        <w:t xml:space="preserve">dwunastomiesięczne </w:t>
      </w:r>
      <w:r w:rsidRPr="001D19F7">
        <w:rPr>
          <w:rFonts w:asciiTheme="minorHAnsi" w:hAnsiTheme="minorHAnsi" w:cstheme="minorHAnsi"/>
          <w:sz w:val="20"/>
          <w:szCs w:val="20"/>
        </w:rPr>
        <w:t>następujące</w:t>
      </w:r>
      <w:r w:rsidR="00AF3418" w:rsidRPr="001D19F7">
        <w:rPr>
          <w:rFonts w:asciiTheme="minorHAnsi" w:hAnsiTheme="minorHAnsi" w:cstheme="minorHAnsi"/>
          <w:sz w:val="20"/>
          <w:szCs w:val="20"/>
        </w:rPr>
        <w:t xml:space="preserve"> po sobie </w:t>
      </w:r>
      <w:r w:rsidRPr="001D19F7">
        <w:rPr>
          <w:rFonts w:asciiTheme="minorHAnsi" w:hAnsiTheme="minorHAnsi" w:cstheme="minorHAnsi"/>
          <w:sz w:val="20"/>
          <w:szCs w:val="20"/>
        </w:rPr>
        <w:t xml:space="preserve">okresy ubezpieczenia (zwane również dalej </w:t>
      </w:r>
      <w:r w:rsidRPr="001D19F7">
        <w:rPr>
          <w:rFonts w:asciiTheme="minorHAnsi" w:hAnsiTheme="minorHAnsi" w:cstheme="minorHAnsi"/>
          <w:b/>
          <w:bCs/>
          <w:sz w:val="20"/>
          <w:szCs w:val="20"/>
        </w:rPr>
        <w:t>„Okresami rozliczeniowymi</w:t>
      </w:r>
      <w:r w:rsidRPr="001D19F7">
        <w:rPr>
          <w:rFonts w:asciiTheme="minorHAnsi" w:hAnsiTheme="minorHAnsi" w:cstheme="minorHAnsi"/>
          <w:bCs/>
          <w:sz w:val="20"/>
          <w:szCs w:val="20"/>
        </w:rPr>
        <w:t xml:space="preserve">” lub </w:t>
      </w:r>
      <w:r w:rsidRPr="001D19F7">
        <w:rPr>
          <w:rFonts w:asciiTheme="minorHAnsi" w:hAnsiTheme="minorHAnsi" w:cstheme="minorHAnsi"/>
          <w:b/>
          <w:sz w:val="20"/>
          <w:szCs w:val="20"/>
        </w:rPr>
        <w:t>„Okresami polisowymi”</w:t>
      </w:r>
      <w:r w:rsidRPr="001D19F7">
        <w:rPr>
          <w:rFonts w:asciiTheme="minorHAnsi" w:hAnsiTheme="minorHAnsi" w:cstheme="minorHAnsi"/>
          <w:bCs/>
          <w:sz w:val="20"/>
          <w:szCs w:val="20"/>
        </w:rPr>
        <w:t>)</w:t>
      </w:r>
      <w:r w:rsidRPr="001D19F7">
        <w:rPr>
          <w:rFonts w:asciiTheme="minorHAnsi" w:hAnsiTheme="minorHAnsi" w:cstheme="minorHAnsi"/>
          <w:sz w:val="20"/>
          <w:szCs w:val="20"/>
        </w:rPr>
        <w:t>:</w:t>
      </w:r>
    </w:p>
    <w:p w14:paraId="4B037C56" w14:textId="1CA6D1B7" w:rsidR="00746B48" w:rsidRPr="001D19F7" w:rsidRDefault="00746B48" w:rsidP="00DD7772">
      <w:pPr>
        <w:spacing w:after="0" w:line="240" w:lineRule="auto"/>
        <w:ind w:left="1276" w:hanging="425"/>
        <w:jc w:val="both"/>
        <w:rPr>
          <w:rFonts w:asciiTheme="minorHAnsi" w:hAnsiTheme="minorHAnsi" w:cstheme="minorHAnsi"/>
          <w:sz w:val="20"/>
          <w:szCs w:val="20"/>
        </w:rPr>
      </w:pPr>
      <w:r w:rsidRPr="001D19F7">
        <w:rPr>
          <w:rFonts w:asciiTheme="minorHAnsi" w:hAnsiTheme="minorHAnsi" w:cstheme="minorHAnsi"/>
          <w:sz w:val="20"/>
          <w:szCs w:val="20"/>
        </w:rPr>
        <w:t xml:space="preserve">I Okres rozliczeniowy: od dnia </w:t>
      </w:r>
      <w:bookmarkStart w:id="1" w:name="_Hlk128562044"/>
      <w:r w:rsidR="00AF3418" w:rsidRPr="001D19F7">
        <w:rPr>
          <w:rFonts w:asciiTheme="minorHAnsi" w:hAnsiTheme="minorHAnsi" w:cstheme="minorHAnsi"/>
          <w:sz w:val="20"/>
          <w:szCs w:val="20"/>
        </w:rPr>
        <w:t>……..</w:t>
      </w:r>
      <w:bookmarkEnd w:id="1"/>
      <w:r w:rsidRPr="001D19F7">
        <w:rPr>
          <w:rFonts w:asciiTheme="minorHAnsi" w:hAnsiTheme="minorHAnsi" w:cstheme="minorHAnsi"/>
          <w:sz w:val="20"/>
          <w:szCs w:val="20"/>
        </w:rPr>
        <w:t xml:space="preserve"> r. do </w:t>
      </w:r>
      <w:r w:rsidR="00CA4917">
        <w:rPr>
          <w:rFonts w:asciiTheme="minorHAnsi" w:hAnsiTheme="minorHAnsi" w:cstheme="minorHAnsi"/>
          <w:sz w:val="20"/>
          <w:szCs w:val="20"/>
        </w:rPr>
        <w:t xml:space="preserve">dnia </w:t>
      </w:r>
      <w:r w:rsidR="00AF3418" w:rsidRPr="001D19F7">
        <w:rPr>
          <w:rFonts w:asciiTheme="minorHAnsi" w:hAnsiTheme="minorHAnsi" w:cstheme="minorHAnsi"/>
          <w:sz w:val="20"/>
          <w:szCs w:val="20"/>
        </w:rPr>
        <w:t>……..</w:t>
      </w:r>
      <w:r w:rsidRPr="001D19F7">
        <w:rPr>
          <w:rFonts w:asciiTheme="minorHAnsi" w:hAnsiTheme="minorHAnsi" w:cstheme="minorHAnsi"/>
          <w:sz w:val="20"/>
          <w:szCs w:val="20"/>
        </w:rPr>
        <w:t>r.;</w:t>
      </w:r>
    </w:p>
    <w:p w14:paraId="428C131E" w14:textId="1A3AA098" w:rsidR="00746B48" w:rsidRPr="001D19F7" w:rsidRDefault="00746B48" w:rsidP="00DD7772">
      <w:pPr>
        <w:spacing w:after="0" w:line="240" w:lineRule="auto"/>
        <w:ind w:left="1276" w:hanging="425"/>
        <w:jc w:val="both"/>
        <w:rPr>
          <w:rFonts w:asciiTheme="minorHAnsi" w:hAnsiTheme="minorHAnsi" w:cstheme="minorHAnsi"/>
          <w:sz w:val="20"/>
          <w:szCs w:val="20"/>
        </w:rPr>
      </w:pPr>
      <w:r w:rsidRPr="001D19F7">
        <w:rPr>
          <w:rFonts w:asciiTheme="minorHAnsi" w:hAnsiTheme="minorHAnsi" w:cstheme="minorHAnsi"/>
          <w:sz w:val="20"/>
          <w:szCs w:val="20"/>
        </w:rPr>
        <w:t xml:space="preserve">II Okres rozliczeniowy: od dnia  </w:t>
      </w:r>
      <w:r w:rsidR="00AF3418" w:rsidRPr="001D19F7">
        <w:rPr>
          <w:rFonts w:asciiTheme="minorHAnsi" w:hAnsiTheme="minorHAnsi" w:cstheme="minorHAnsi"/>
          <w:sz w:val="20"/>
          <w:szCs w:val="20"/>
        </w:rPr>
        <w:t>……..</w:t>
      </w:r>
      <w:r w:rsidRPr="001D19F7">
        <w:rPr>
          <w:rFonts w:asciiTheme="minorHAnsi" w:hAnsiTheme="minorHAnsi" w:cstheme="minorHAnsi"/>
          <w:sz w:val="20"/>
          <w:szCs w:val="20"/>
        </w:rPr>
        <w:t xml:space="preserve">r. do dnia  </w:t>
      </w:r>
      <w:r w:rsidR="00AF3418" w:rsidRPr="001D19F7">
        <w:rPr>
          <w:rFonts w:asciiTheme="minorHAnsi" w:hAnsiTheme="minorHAnsi" w:cstheme="minorHAnsi"/>
          <w:sz w:val="20"/>
          <w:szCs w:val="20"/>
        </w:rPr>
        <w:t>……..</w:t>
      </w:r>
      <w:r w:rsidRPr="001D19F7">
        <w:rPr>
          <w:rFonts w:asciiTheme="minorHAnsi" w:hAnsiTheme="minorHAnsi" w:cstheme="minorHAnsi"/>
          <w:sz w:val="20"/>
          <w:szCs w:val="20"/>
        </w:rPr>
        <w:t>r.;</w:t>
      </w:r>
    </w:p>
    <w:p w14:paraId="32D602A2" w14:textId="656A1D68" w:rsidR="002165EB" w:rsidRPr="001D19F7" w:rsidRDefault="002165EB" w:rsidP="00DD7772">
      <w:pPr>
        <w:spacing w:after="0" w:line="240" w:lineRule="auto"/>
        <w:ind w:left="1276" w:hanging="425"/>
        <w:jc w:val="both"/>
        <w:rPr>
          <w:rFonts w:asciiTheme="minorHAnsi" w:hAnsiTheme="minorHAnsi" w:cstheme="minorHAnsi"/>
          <w:sz w:val="20"/>
          <w:szCs w:val="20"/>
        </w:rPr>
      </w:pPr>
      <w:r w:rsidRPr="001D19F7">
        <w:rPr>
          <w:rFonts w:asciiTheme="minorHAnsi" w:hAnsiTheme="minorHAnsi" w:cstheme="minorHAnsi"/>
          <w:sz w:val="20"/>
          <w:szCs w:val="20"/>
        </w:rPr>
        <w:t>III Okres rozliczeniowy: od dnia  ……..r. do dnia  ……..r.;</w:t>
      </w:r>
    </w:p>
    <w:p w14:paraId="336D123B" w14:textId="635748EC" w:rsidR="001368B1" w:rsidRPr="001D19F7" w:rsidRDefault="00746B48" w:rsidP="00A9670B">
      <w:pPr>
        <w:numPr>
          <w:ilvl w:val="0"/>
          <w:numId w:val="2"/>
        </w:numPr>
        <w:autoSpaceDE w:val="0"/>
        <w:autoSpaceDN w:val="0"/>
        <w:adjustRightInd w:val="0"/>
        <w:spacing w:after="0" w:line="240" w:lineRule="auto"/>
        <w:ind w:left="426" w:hanging="426"/>
        <w:jc w:val="both"/>
        <w:rPr>
          <w:rFonts w:asciiTheme="minorHAnsi" w:hAnsiTheme="minorHAnsi" w:cstheme="minorHAnsi"/>
          <w:sz w:val="20"/>
          <w:szCs w:val="20"/>
        </w:rPr>
      </w:pPr>
      <w:bookmarkStart w:id="2" w:name="_Hlk31888226"/>
      <w:r w:rsidRPr="001D19F7">
        <w:rPr>
          <w:rFonts w:asciiTheme="minorHAnsi" w:hAnsiTheme="minorHAnsi" w:cstheme="minorHAnsi"/>
          <w:sz w:val="20"/>
          <w:szCs w:val="20"/>
        </w:rPr>
        <w:t>Na każdy Okres rozliczeniowy zostaną wystawione polisy ubezpieczeniowe uwzględniające aktualne sumy ubezpieczenia oraz wysokość składki za dany Okres rozliczeniowy.</w:t>
      </w:r>
    </w:p>
    <w:p w14:paraId="3CFC32BB" w14:textId="1BEF5106" w:rsidR="004B6F7E" w:rsidRPr="001D19F7" w:rsidRDefault="0042761B" w:rsidP="00A9670B">
      <w:pPr>
        <w:numPr>
          <w:ilvl w:val="0"/>
          <w:numId w:val="2"/>
        </w:numPr>
        <w:autoSpaceDE w:val="0"/>
        <w:autoSpaceDN w:val="0"/>
        <w:adjustRightInd w:val="0"/>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Zapłata składki ubezpieczeniowej nastąpi na konto bankowe wskazane Ubezpieczającemu/Ubezpieczonemu przez </w:t>
      </w:r>
      <w:r w:rsidR="00AC4E80" w:rsidRPr="001D19F7">
        <w:rPr>
          <w:rFonts w:asciiTheme="minorHAnsi" w:hAnsiTheme="minorHAnsi" w:cstheme="minorHAnsi"/>
          <w:sz w:val="20"/>
          <w:szCs w:val="20"/>
        </w:rPr>
        <w:t>Ubezpieczyciela (</w:t>
      </w:r>
      <w:proofErr w:type="spellStart"/>
      <w:r w:rsidRPr="001D19F7">
        <w:rPr>
          <w:rFonts w:asciiTheme="minorHAnsi" w:hAnsiTheme="minorHAnsi" w:cstheme="minorHAnsi"/>
          <w:sz w:val="20"/>
          <w:szCs w:val="20"/>
        </w:rPr>
        <w:t>Koasekuratora</w:t>
      </w:r>
      <w:proofErr w:type="spellEnd"/>
      <w:r w:rsidRPr="001D19F7">
        <w:rPr>
          <w:rFonts w:asciiTheme="minorHAnsi" w:hAnsiTheme="minorHAnsi" w:cstheme="minorHAnsi"/>
          <w:sz w:val="20"/>
          <w:szCs w:val="20"/>
        </w:rPr>
        <w:t xml:space="preserve"> Prowadzącego</w:t>
      </w:r>
      <w:r w:rsidR="00AC4E80" w:rsidRPr="001D19F7">
        <w:rPr>
          <w:rFonts w:asciiTheme="minorHAnsi" w:hAnsiTheme="minorHAnsi" w:cstheme="minorHAnsi"/>
          <w:sz w:val="20"/>
          <w:szCs w:val="20"/>
        </w:rPr>
        <w:t>)</w:t>
      </w:r>
      <w:r w:rsidRPr="001D19F7">
        <w:rPr>
          <w:rFonts w:asciiTheme="minorHAnsi" w:hAnsiTheme="minorHAnsi" w:cstheme="minorHAnsi"/>
          <w:sz w:val="20"/>
          <w:szCs w:val="20"/>
        </w:rPr>
        <w:t xml:space="preserve"> w polisie, certyfikacie lub innym dokumencie w formie pisemnej pod rygorem nieważności.</w:t>
      </w:r>
      <w:r w:rsidR="00BC5847" w:rsidRPr="001D19F7">
        <w:rPr>
          <w:rFonts w:asciiTheme="minorHAnsi" w:hAnsiTheme="minorHAnsi" w:cstheme="minorHAnsi"/>
          <w:sz w:val="20"/>
          <w:szCs w:val="20"/>
        </w:rPr>
        <w:t xml:space="preserve"> Przez </w:t>
      </w:r>
      <w:proofErr w:type="spellStart"/>
      <w:r w:rsidR="00BC5847" w:rsidRPr="001D19F7">
        <w:rPr>
          <w:rFonts w:asciiTheme="minorHAnsi" w:hAnsiTheme="minorHAnsi" w:cstheme="minorHAnsi"/>
          <w:sz w:val="20"/>
          <w:szCs w:val="20"/>
        </w:rPr>
        <w:t>Koasekuratora</w:t>
      </w:r>
      <w:proofErr w:type="spellEnd"/>
      <w:r w:rsidR="00BC5847" w:rsidRPr="001D19F7">
        <w:rPr>
          <w:rFonts w:asciiTheme="minorHAnsi" w:hAnsiTheme="minorHAnsi" w:cstheme="minorHAnsi"/>
          <w:sz w:val="20"/>
          <w:szCs w:val="20"/>
        </w:rPr>
        <w:t xml:space="preserve"> należy rozumieć jednego z występujących wspólnie Wykonawców.</w:t>
      </w:r>
    </w:p>
    <w:p w14:paraId="4B37C1A7" w14:textId="77777777" w:rsidR="004B6F7E" w:rsidRPr="001D19F7" w:rsidRDefault="004B6F7E" w:rsidP="006A3F86">
      <w:pPr>
        <w:numPr>
          <w:ilvl w:val="0"/>
          <w:numId w:val="2"/>
        </w:numPr>
        <w:autoSpaceDE w:val="0"/>
        <w:autoSpaceDN w:val="0"/>
        <w:adjustRightInd w:val="0"/>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Zapłata  składki ubezpieczeniowej wobec jednego z </w:t>
      </w:r>
      <w:proofErr w:type="spellStart"/>
      <w:r w:rsidRPr="001D19F7">
        <w:rPr>
          <w:rFonts w:asciiTheme="minorHAnsi" w:hAnsiTheme="minorHAnsi" w:cstheme="minorHAnsi"/>
          <w:sz w:val="20"/>
          <w:szCs w:val="20"/>
        </w:rPr>
        <w:t>Koasekuratorów</w:t>
      </w:r>
      <w:proofErr w:type="spellEnd"/>
      <w:r w:rsidRPr="001D19F7">
        <w:rPr>
          <w:rFonts w:asciiTheme="minorHAnsi" w:hAnsiTheme="minorHAnsi" w:cstheme="minorHAnsi"/>
          <w:sz w:val="20"/>
          <w:szCs w:val="20"/>
        </w:rPr>
        <w:t xml:space="preserve">, powoduje wygaśnięcie długu Ubezpieczającego/ Ubezpieczonego wobec wszystkich </w:t>
      </w:r>
      <w:proofErr w:type="spellStart"/>
      <w:r w:rsidRPr="001D19F7">
        <w:rPr>
          <w:rFonts w:asciiTheme="minorHAnsi" w:hAnsiTheme="minorHAnsi" w:cstheme="minorHAnsi"/>
          <w:sz w:val="20"/>
          <w:szCs w:val="20"/>
        </w:rPr>
        <w:t>Koasekuratorów</w:t>
      </w:r>
      <w:proofErr w:type="spellEnd"/>
      <w:r w:rsidRPr="001D19F7">
        <w:rPr>
          <w:rFonts w:asciiTheme="minorHAnsi" w:hAnsiTheme="minorHAnsi" w:cstheme="minorHAnsi"/>
          <w:sz w:val="20"/>
          <w:szCs w:val="20"/>
        </w:rPr>
        <w:t xml:space="preserve"> (solidarność wierzycieli).</w:t>
      </w:r>
    </w:p>
    <w:p w14:paraId="350D1290" w14:textId="4704247A" w:rsidR="004B6F7E" w:rsidRPr="001D19F7" w:rsidRDefault="004B6F7E" w:rsidP="00F1427A">
      <w:pPr>
        <w:pStyle w:val="Akapitzlist"/>
        <w:numPr>
          <w:ilvl w:val="1"/>
          <w:numId w:val="38"/>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 xml:space="preserve">Dla celów Umowy, gdziekolwiek w polisie, innych dokumentach ubezpieczeniowych w ogólnych lub szczególnych warunkach ubezpieczenia mających zastosowanie do Umowy, użyty jest zwrot „Ubezpieczyciel”, „towarzystwo ubezpieczeń”, „zakład ubezpieczeń”, „towarzystwo ubezpieczeń </w:t>
      </w:r>
      <w:r w:rsidR="001D19F7">
        <w:rPr>
          <w:rFonts w:asciiTheme="minorHAnsi" w:hAnsiTheme="minorHAnsi" w:cstheme="minorHAnsi"/>
          <w:sz w:val="20"/>
          <w:szCs w:val="20"/>
        </w:rPr>
        <w:br/>
      </w:r>
      <w:r w:rsidRPr="001D19F7">
        <w:rPr>
          <w:rFonts w:asciiTheme="minorHAnsi" w:hAnsiTheme="minorHAnsi" w:cstheme="minorHAnsi"/>
          <w:sz w:val="20"/>
          <w:szCs w:val="20"/>
        </w:rPr>
        <w:t>i reasekuracji”, „zakład ubezpieczeń i reasekuracji”, „towarzystwo ubezpieczeń wzajemnych” lub ich odpowiednie skróty: „TU”, „ZU”, „</w:t>
      </w:r>
      <w:proofErr w:type="spellStart"/>
      <w:r w:rsidRPr="001D19F7">
        <w:rPr>
          <w:rFonts w:asciiTheme="minorHAnsi" w:hAnsiTheme="minorHAnsi" w:cstheme="minorHAnsi"/>
          <w:sz w:val="20"/>
          <w:szCs w:val="20"/>
        </w:rPr>
        <w:t>TUiR</w:t>
      </w:r>
      <w:proofErr w:type="spellEnd"/>
      <w:r w:rsidRPr="001D19F7">
        <w:rPr>
          <w:rFonts w:asciiTheme="minorHAnsi" w:hAnsiTheme="minorHAnsi" w:cstheme="minorHAnsi"/>
          <w:sz w:val="20"/>
          <w:szCs w:val="20"/>
        </w:rPr>
        <w:t>”, „</w:t>
      </w:r>
      <w:proofErr w:type="spellStart"/>
      <w:r w:rsidRPr="001D19F7">
        <w:rPr>
          <w:rFonts w:asciiTheme="minorHAnsi" w:hAnsiTheme="minorHAnsi" w:cstheme="minorHAnsi"/>
          <w:sz w:val="20"/>
          <w:szCs w:val="20"/>
        </w:rPr>
        <w:t>ZUiR</w:t>
      </w:r>
      <w:proofErr w:type="spellEnd"/>
      <w:r w:rsidRPr="001D19F7">
        <w:rPr>
          <w:rFonts w:asciiTheme="minorHAnsi" w:hAnsiTheme="minorHAnsi" w:cstheme="minorHAnsi"/>
          <w:sz w:val="20"/>
          <w:szCs w:val="20"/>
        </w:rPr>
        <w:t xml:space="preserve">”, „TUW”, albo podana firma </w:t>
      </w:r>
      <w:proofErr w:type="spellStart"/>
      <w:r w:rsidRPr="001D19F7">
        <w:rPr>
          <w:rFonts w:asciiTheme="minorHAnsi" w:hAnsiTheme="minorHAnsi" w:cstheme="minorHAnsi"/>
          <w:sz w:val="20"/>
          <w:szCs w:val="20"/>
        </w:rPr>
        <w:t>Koasekuratora</w:t>
      </w:r>
      <w:proofErr w:type="spellEnd"/>
      <w:r w:rsidRPr="001D19F7">
        <w:rPr>
          <w:rFonts w:asciiTheme="minorHAnsi" w:hAnsiTheme="minorHAnsi" w:cstheme="minorHAnsi"/>
          <w:sz w:val="20"/>
          <w:szCs w:val="20"/>
        </w:rPr>
        <w:t xml:space="preserve"> Prowadzącego, zapis taki będzie rozumiany jako odnoszący się do wszystkich </w:t>
      </w:r>
      <w:proofErr w:type="spellStart"/>
      <w:r w:rsidRPr="001D19F7">
        <w:rPr>
          <w:rFonts w:asciiTheme="minorHAnsi" w:hAnsiTheme="minorHAnsi" w:cstheme="minorHAnsi"/>
          <w:sz w:val="20"/>
          <w:szCs w:val="20"/>
        </w:rPr>
        <w:t>Koasekuratorów</w:t>
      </w:r>
      <w:proofErr w:type="spellEnd"/>
      <w:r w:rsidRPr="001D19F7">
        <w:rPr>
          <w:rFonts w:asciiTheme="minorHAnsi" w:hAnsiTheme="minorHAnsi" w:cstheme="minorHAnsi"/>
          <w:sz w:val="20"/>
          <w:szCs w:val="20"/>
        </w:rPr>
        <w:t>.</w:t>
      </w:r>
    </w:p>
    <w:p w14:paraId="303BEE92" w14:textId="59B16895" w:rsidR="00225D5A" w:rsidRDefault="004B6F7E" w:rsidP="00F1427A">
      <w:pPr>
        <w:pStyle w:val="Akapitzlist"/>
        <w:numPr>
          <w:ilvl w:val="1"/>
          <w:numId w:val="38"/>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 xml:space="preserve">Ubezpieczający/ Ubezpieczony jest uprawniony wykonywać wszelkie obowiązki informacyjne wynikające z Umowy bądź z ogólnych lub szczególnych warunków ubezpieczenia wobec </w:t>
      </w:r>
      <w:proofErr w:type="spellStart"/>
      <w:r w:rsidRPr="001D19F7">
        <w:rPr>
          <w:rFonts w:asciiTheme="minorHAnsi" w:hAnsiTheme="minorHAnsi" w:cstheme="minorHAnsi"/>
          <w:sz w:val="20"/>
          <w:szCs w:val="20"/>
        </w:rPr>
        <w:t>Koasekuratora</w:t>
      </w:r>
      <w:proofErr w:type="spellEnd"/>
      <w:r w:rsidRPr="001D19F7">
        <w:rPr>
          <w:rFonts w:asciiTheme="minorHAnsi" w:hAnsiTheme="minorHAnsi" w:cstheme="minorHAnsi"/>
          <w:sz w:val="20"/>
          <w:szCs w:val="20"/>
        </w:rPr>
        <w:t xml:space="preserve"> Prowadzącego, a świadczenie Ubezpieczającego/ Ubezpieczonego wobec </w:t>
      </w:r>
      <w:proofErr w:type="spellStart"/>
      <w:r w:rsidRPr="001D19F7">
        <w:rPr>
          <w:rFonts w:asciiTheme="minorHAnsi" w:hAnsiTheme="minorHAnsi" w:cstheme="minorHAnsi"/>
          <w:sz w:val="20"/>
          <w:szCs w:val="20"/>
        </w:rPr>
        <w:t>Koasekuratora</w:t>
      </w:r>
      <w:proofErr w:type="spellEnd"/>
      <w:r w:rsidR="001D19F7">
        <w:rPr>
          <w:rFonts w:asciiTheme="minorHAnsi" w:hAnsiTheme="minorHAnsi" w:cstheme="minorHAnsi"/>
          <w:sz w:val="20"/>
          <w:szCs w:val="20"/>
        </w:rPr>
        <w:t xml:space="preserve"> </w:t>
      </w:r>
      <w:r w:rsidRPr="001D19F7">
        <w:rPr>
          <w:rFonts w:asciiTheme="minorHAnsi" w:hAnsiTheme="minorHAnsi" w:cstheme="minorHAnsi"/>
          <w:sz w:val="20"/>
          <w:szCs w:val="20"/>
        </w:rPr>
        <w:t>Prowadzącego</w:t>
      </w:r>
      <w:r w:rsidR="001D19F7">
        <w:rPr>
          <w:rFonts w:asciiTheme="minorHAnsi" w:hAnsiTheme="minorHAnsi" w:cstheme="minorHAnsi"/>
          <w:sz w:val="20"/>
          <w:szCs w:val="20"/>
        </w:rPr>
        <w:t xml:space="preserve"> </w:t>
      </w:r>
      <w:r w:rsidRPr="001D19F7">
        <w:rPr>
          <w:rFonts w:asciiTheme="minorHAnsi" w:hAnsiTheme="minorHAnsi" w:cstheme="minorHAnsi"/>
          <w:sz w:val="20"/>
          <w:szCs w:val="20"/>
        </w:rPr>
        <w:t>w</w:t>
      </w:r>
      <w:r w:rsidR="001D19F7">
        <w:rPr>
          <w:rFonts w:asciiTheme="minorHAnsi" w:hAnsiTheme="minorHAnsi" w:cstheme="minorHAnsi"/>
          <w:sz w:val="20"/>
          <w:szCs w:val="20"/>
        </w:rPr>
        <w:t xml:space="preserve"> </w:t>
      </w:r>
      <w:r w:rsidRPr="001D19F7">
        <w:rPr>
          <w:rFonts w:asciiTheme="minorHAnsi" w:hAnsiTheme="minorHAnsi" w:cstheme="minorHAnsi"/>
          <w:sz w:val="20"/>
          <w:szCs w:val="20"/>
        </w:rPr>
        <w:t xml:space="preserve">tym zakresie, zwalnia Ubezpieczającego/ Ubezpieczonego z długu wobec pozostałych </w:t>
      </w:r>
      <w:proofErr w:type="spellStart"/>
      <w:r w:rsidRPr="001D19F7">
        <w:rPr>
          <w:rFonts w:asciiTheme="minorHAnsi" w:hAnsiTheme="minorHAnsi" w:cstheme="minorHAnsi"/>
          <w:sz w:val="20"/>
          <w:szCs w:val="20"/>
        </w:rPr>
        <w:t>Koasekuratorów</w:t>
      </w:r>
      <w:proofErr w:type="spellEnd"/>
      <w:r w:rsidRPr="001D19F7">
        <w:rPr>
          <w:rFonts w:asciiTheme="minorHAnsi" w:hAnsiTheme="minorHAnsi" w:cstheme="minorHAnsi"/>
          <w:sz w:val="20"/>
          <w:szCs w:val="20"/>
        </w:rPr>
        <w:t xml:space="preserve"> (solidarność wierzycieli).</w:t>
      </w:r>
    </w:p>
    <w:p w14:paraId="67886B7D" w14:textId="03FEEF0B" w:rsidR="00DD7772" w:rsidRPr="001D19F7" w:rsidRDefault="00DD7772" w:rsidP="00F1427A">
      <w:pPr>
        <w:pStyle w:val="Akapitzlist"/>
        <w:numPr>
          <w:ilvl w:val="1"/>
          <w:numId w:val="38"/>
        </w:numPr>
        <w:spacing w:after="0" w:line="240" w:lineRule="auto"/>
        <w:ind w:left="851" w:hanging="425"/>
        <w:jc w:val="both"/>
        <w:rPr>
          <w:rFonts w:asciiTheme="minorHAnsi" w:hAnsiTheme="minorHAnsi" w:cstheme="minorHAnsi"/>
          <w:sz w:val="20"/>
          <w:szCs w:val="20"/>
        </w:rPr>
      </w:pPr>
      <w:proofErr w:type="spellStart"/>
      <w:r w:rsidRPr="00DD7772">
        <w:rPr>
          <w:rFonts w:asciiTheme="minorHAnsi" w:hAnsiTheme="minorHAnsi" w:cstheme="minorHAnsi"/>
          <w:sz w:val="20"/>
          <w:szCs w:val="20"/>
        </w:rPr>
        <w:t>Koasekurator</w:t>
      </w:r>
      <w:proofErr w:type="spellEnd"/>
      <w:r w:rsidRPr="00DD7772">
        <w:rPr>
          <w:rFonts w:asciiTheme="minorHAnsi" w:hAnsiTheme="minorHAnsi" w:cstheme="minorHAnsi"/>
          <w:sz w:val="20"/>
          <w:szCs w:val="20"/>
        </w:rPr>
        <w:t xml:space="preserve"> prowadzący odpowiada za obsługę umowy i likwidację szkód w imieniu wszystkich </w:t>
      </w:r>
      <w:proofErr w:type="spellStart"/>
      <w:r w:rsidRPr="00DD7772">
        <w:rPr>
          <w:rFonts w:asciiTheme="minorHAnsi" w:hAnsiTheme="minorHAnsi" w:cstheme="minorHAnsi"/>
          <w:sz w:val="20"/>
          <w:szCs w:val="20"/>
        </w:rPr>
        <w:t>koasekuratorów</w:t>
      </w:r>
      <w:proofErr w:type="spellEnd"/>
      <w:r>
        <w:rPr>
          <w:rFonts w:asciiTheme="minorHAnsi" w:hAnsiTheme="minorHAnsi" w:cstheme="minorHAnsi"/>
          <w:sz w:val="20"/>
          <w:szCs w:val="20"/>
        </w:rPr>
        <w:t>.</w:t>
      </w:r>
    </w:p>
    <w:p w14:paraId="5C9BCF68" w14:textId="3F30EAA3" w:rsidR="00746B48" w:rsidRPr="001D19F7" w:rsidRDefault="00746B48" w:rsidP="00A9670B">
      <w:pPr>
        <w:numPr>
          <w:ilvl w:val="0"/>
          <w:numId w:val="2"/>
        </w:numPr>
        <w:autoSpaceDE w:val="0"/>
        <w:autoSpaceDN w:val="0"/>
        <w:adjustRightInd w:val="0"/>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Określone w Umowie sumy ubezpieczenia, limity lub </w:t>
      </w:r>
      <w:proofErr w:type="spellStart"/>
      <w:r w:rsidRPr="001D19F7">
        <w:rPr>
          <w:rFonts w:asciiTheme="minorHAnsi" w:hAnsiTheme="minorHAnsi" w:cstheme="minorHAnsi"/>
          <w:sz w:val="20"/>
          <w:szCs w:val="20"/>
        </w:rPr>
        <w:t>podlimity</w:t>
      </w:r>
      <w:proofErr w:type="spellEnd"/>
      <w:r w:rsidRPr="001D19F7">
        <w:rPr>
          <w:rFonts w:asciiTheme="minorHAnsi" w:hAnsiTheme="minorHAnsi" w:cstheme="minorHAnsi"/>
          <w:sz w:val="20"/>
          <w:szCs w:val="20"/>
        </w:rPr>
        <w:t xml:space="preserve"> odpowiedzialności Ubezpieczyciela (np. przewidziane w poszczególnych klauzulach dodatkowych lub dla poszczególnych ryzyk) stosuje się w pełnej wysokości w każdym Okresie rozliczeniowym jako limit na jedno i wszystkie zdarzenia, chyba</w:t>
      </w:r>
      <w:r w:rsidR="00436DBD" w:rsidRPr="001D19F7">
        <w:rPr>
          <w:rFonts w:asciiTheme="minorHAnsi" w:hAnsiTheme="minorHAnsi" w:cstheme="minorHAnsi"/>
          <w:sz w:val="20"/>
          <w:szCs w:val="20"/>
        </w:rPr>
        <w:t xml:space="preserve">, </w:t>
      </w:r>
      <w:r w:rsidRPr="001D19F7">
        <w:rPr>
          <w:rFonts w:asciiTheme="minorHAnsi" w:hAnsiTheme="minorHAnsi" w:cstheme="minorHAnsi"/>
          <w:sz w:val="20"/>
          <w:szCs w:val="20"/>
        </w:rPr>
        <w:t>że określono inaczej w Umowie. Określone</w:t>
      </w:r>
      <w:r w:rsidR="00FA455A" w:rsidRPr="001D19F7">
        <w:rPr>
          <w:rFonts w:asciiTheme="minorHAnsi" w:hAnsiTheme="minorHAnsi" w:cstheme="minorHAnsi"/>
          <w:sz w:val="20"/>
          <w:szCs w:val="20"/>
        </w:rPr>
        <w:t xml:space="preserve"> </w:t>
      </w:r>
      <w:r w:rsidRPr="001D19F7">
        <w:rPr>
          <w:rFonts w:asciiTheme="minorHAnsi" w:hAnsiTheme="minorHAnsi" w:cstheme="minorHAnsi"/>
          <w:sz w:val="20"/>
          <w:szCs w:val="20"/>
        </w:rPr>
        <w:t xml:space="preserve">w Umowie limity lub </w:t>
      </w:r>
      <w:proofErr w:type="spellStart"/>
      <w:r w:rsidRPr="001D19F7">
        <w:rPr>
          <w:rFonts w:asciiTheme="minorHAnsi" w:hAnsiTheme="minorHAnsi" w:cstheme="minorHAnsi"/>
          <w:sz w:val="20"/>
          <w:szCs w:val="20"/>
        </w:rPr>
        <w:t>podlimity</w:t>
      </w:r>
      <w:proofErr w:type="spellEnd"/>
      <w:r w:rsidRPr="001D19F7">
        <w:rPr>
          <w:rFonts w:asciiTheme="minorHAnsi" w:hAnsiTheme="minorHAnsi" w:cstheme="minorHAnsi"/>
          <w:sz w:val="20"/>
          <w:szCs w:val="20"/>
        </w:rPr>
        <w:t xml:space="preserve"> odpowiedzialności Ubezpieczyciela będą miały zastosowanie bez względu na wysokość limitów lub </w:t>
      </w:r>
      <w:proofErr w:type="spellStart"/>
      <w:r w:rsidRPr="001D19F7">
        <w:rPr>
          <w:rFonts w:asciiTheme="minorHAnsi" w:hAnsiTheme="minorHAnsi" w:cstheme="minorHAnsi"/>
          <w:sz w:val="20"/>
          <w:szCs w:val="20"/>
        </w:rPr>
        <w:t>podlimitów</w:t>
      </w:r>
      <w:proofErr w:type="spellEnd"/>
      <w:r w:rsidRPr="001D19F7">
        <w:rPr>
          <w:rFonts w:asciiTheme="minorHAnsi" w:hAnsiTheme="minorHAnsi" w:cstheme="minorHAnsi"/>
          <w:sz w:val="20"/>
          <w:szCs w:val="20"/>
        </w:rPr>
        <w:t xml:space="preserve"> bądź ich brak w ogólnych lub szczególnych warunkach ubezpieczenia mających zastosowanie do Umowy.</w:t>
      </w:r>
    </w:p>
    <w:bookmarkEnd w:id="2"/>
    <w:p w14:paraId="6070A70A" w14:textId="77777777" w:rsidR="00746B48" w:rsidRPr="001D19F7" w:rsidRDefault="00746B48" w:rsidP="00A9670B">
      <w:pPr>
        <w:spacing w:after="0" w:line="240" w:lineRule="auto"/>
        <w:jc w:val="center"/>
        <w:rPr>
          <w:rFonts w:asciiTheme="minorHAnsi" w:hAnsiTheme="minorHAnsi" w:cstheme="minorHAnsi"/>
          <w:b/>
          <w:bCs/>
          <w:sz w:val="20"/>
          <w:szCs w:val="20"/>
        </w:rPr>
      </w:pPr>
    </w:p>
    <w:p w14:paraId="5CC517CD" w14:textId="77777777" w:rsidR="00746B48" w:rsidRPr="001D19F7" w:rsidRDefault="00746B48" w:rsidP="00A9670B">
      <w:pPr>
        <w:spacing w:after="0" w:line="240" w:lineRule="auto"/>
        <w:jc w:val="center"/>
        <w:rPr>
          <w:rFonts w:asciiTheme="minorHAnsi" w:hAnsiTheme="minorHAnsi" w:cstheme="minorHAnsi"/>
          <w:b/>
          <w:bCs/>
          <w:sz w:val="20"/>
          <w:szCs w:val="20"/>
        </w:rPr>
      </w:pPr>
      <w:r w:rsidRPr="001D19F7">
        <w:rPr>
          <w:rFonts w:asciiTheme="minorHAnsi" w:hAnsiTheme="minorHAnsi" w:cstheme="minorHAnsi"/>
          <w:b/>
          <w:bCs/>
          <w:sz w:val="20"/>
          <w:szCs w:val="20"/>
        </w:rPr>
        <w:sym w:font="Times New Roman" w:char="00A7"/>
      </w:r>
      <w:r w:rsidRPr="001D19F7">
        <w:rPr>
          <w:rFonts w:asciiTheme="minorHAnsi" w:hAnsiTheme="minorHAnsi" w:cstheme="minorHAnsi"/>
          <w:b/>
          <w:bCs/>
          <w:sz w:val="20"/>
          <w:szCs w:val="20"/>
        </w:rPr>
        <w:t xml:space="preserve"> 3</w:t>
      </w:r>
    </w:p>
    <w:p w14:paraId="102F0644" w14:textId="3BF1DB36" w:rsidR="00746B48" w:rsidRPr="001D19F7" w:rsidRDefault="00746B48" w:rsidP="00A9670B">
      <w:pPr>
        <w:numPr>
          <w:ilvl w:val="0"/>
          <w:numId w:val="3"/>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Do Umowy będą miały zastosowanie ogólne lub szczególne warunki ubezpieczenia wskazane w</w:t>
      </w:r>
      <w:r w:rsidR="00FA455A" w:rsidRPr="001D19F7">
        <w:rPr>
          <w:rFonts w:asciiTheme="minorHAnsi" w:hAnsiTheme="minorHAnsi" w:cstheme="minorHAnsi"/>
          <w:sz w:val="20"/>
          <w:szCs w:val="20"/>
        </w:rPr>
        <w:t> </w:t>
      </w:r>
      <w:r w:rsidRPr="001D19F7">
        <w:rPr>
          <w:rFonts w:asciiTheme="minorHAnsi" w:hAnsiTheme="minorHAnsi" w:cstheme="minorHAnsi"/>
          <w:sz w:val="20"/>
          <w:szCs w:val="20"/>
        </w:rPr>
        <w:t xml:space="preserve">ofercie Ubezpieczyciela, zwane dalej również </w:t>
      </w:r>
      <w:r w:rsidRPr="001D19F7">
        <w:rPr>
          <w:rFonts w:asciiTheme="minorHAnsi" w:hAnsiTheme="minorHAnsi" w:cstheme="minorHAnsi"/>
          <w:b/>
          <w:bCs/>
          <w:sz w:val="20"/>
          <w:szCs w:val="20"/>
        </w:rPr>
        <w:t xml:space="preserve">„ogólnymi lub szczególnymi warunkami ubezpieczenia”, </w:t>
      </w:r>
      <w:r w:rsidRPr="001D19F7">
        <w:rPr>
          <w:rFonts w:asciiTheme="minorHAnsi" w:hAnsiTheme="minorHAnsi" w:cstheme="minorHAnsi"/>
          <w:sz w:val="20"/>
          <w:szCs w:val="20"/>
        </w:rPr>
        <w:t>tj.:</w:t>
      </w:r>
    </w:p>
    <w:p w14:paraId="77101CAA" w14:textId="77777777" w:rsidR="00746B48" w:rsidRPr="001D19F7" w:rsidRDefault="00746B48" w:rsidP="00A9670B">
      <w:pPr>
        <w:spacing w:after="0" w:line="240" w:lineRule="auto"/>
        <w:ind w:left="426"/>
        <w:jc w:val="both"/>
        <w:rPr>
          <w:rFonts w:asciiTheme="minorHAnsi" w:hAnsiTheme="minorHAnsi" w:cstheme="minorHAnsi"/>
          <w:sz w:val="20"/>
          <w:szCs w:val="20"/>
        </w:rPr>
      </w:pPr>
      <w:r w:rsidRPr="001D19F7">
        <w:rPr>
          <w:rFonts w:asciiTheme="minorHAnsi" w:hAnsiTheme="minorHAnsi" w:cstheme="minorHAnsi"/>
          <w:sz w:val="20"/>
          <w:szCs w:val="20"/>
        </w:rPr>
        <w:t>………………………………………………………………………………………………………………….</w:t>
      </w:r>
    </w:p>
    <w:p w14:paraId="295D22A1" w14:textId="20153433" w:rsidR="00746B48" w:rsidRPr="001D19F7" w:rsidRDefault="00746B48" w:rsidP="00A9670B">
      <w:pPr>
        <w:numPr>
          <w:ilvl w:val="0"/>
          <w:numId w:val="3"/>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Postanowienia Umowy i SWZ mają pierwszeństwo przed postanowieniami zawartymi w ogólnych lub szczególnych warunkach ubezpieczenia. </w:t>
      </w:r>
    </w:p>
    <w:p w14:paraId="750643D7" w14:textId="0437216A" w:rsidR="00746B48" w:rsidRPr="001D19F7" w:rsidRDefault="00746B48" w:rsidP="00A9670B">
      <w:pPr>
        <w:numPr>
          <w:ilvl w:val="0"/>
          <w:numId w:val="3"/>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Osobą wyznaczoną ze strony Ubezpieczyciela jako odpowiedzialną za obsługę Umowy jest Pan/ Pani ………………….. tel. …………….., e-mail: ………………., a pod jej nieobecność (w zastępstwie) – Pan/ Pani: ……………………………… tel. ……………………., e-mail: ……………………….. Ubezpieczycielowi przysługuje możliwość zmiany osób, o których mowa w zdaniu poprzednim. Zmiany osób dokonuje się poprzez powiadomienie Ubezpieczającego w formie pisemnej pod rygorem nieważności, wraz z podaniem imienia i nazwiska, służbowego numeru telefonu oraz służbowego adresu poczty elektronicznej osoby zmieniającej jedną z </w:t>
      </w:r>
      <w:r w:rsidRPr="001D19F7">
        <w:rPr>
          <w:rFonts w:asciiTheme="minorHAnsi" w:hAnsiTheme="minorHAnsi" w:cstheme="minorHAnsi"/>
          <w:sz w:val="20"/>
          <w:szCs w:val="20"/>
        </w:rPr>
        <w:lastRenderedPageBreak/>
        <w:t>osób, o której mowa w zdaniu pierwszym niniejszego ustępu. Zmiana osób, o których mowa w niniejszym ustępie, nie wymaga zgody Stron, ani zawarcia pisemnego aneksu do Umowy.</w:t>
      </w:r>
    </w:p>
    <w:p w14:paraId="7540B1E0" w14:textId="77777777" w:rsidR="00746B48" w:rsidRPr="001D19F7" w:rsidRDefault="00746B48" w:rsidP="00A9670B">
      <w:pPr>
        <w:spacing w:after="0" w:line="240" w:lineRule="auto"/>
        <w:rPr>
          <w:rFonts w:asciiTheme="minorHAnsi" w:hAnsiTheme="minorHAnsi" w:cstheme="minorHAnsi"/>
          <w:b/>
          <w:bCs/>
          <w:sz w:val="20"/>
          <w:szCs w:val="20"/>
        </w:rPr>
      </w:pPr>
    </w:p>
    <w:p w14:paraId="4DF4D7C2" w14:textId="77777777" w:rsidR="00746B48" w:rsidRPr="001D19F7" w:rsidRDefault="00746B48" w:rsidP="00A9670B">
      <w:pPr>
        <w:spacing w:after="0" w:line="240" w:lineRule="auto"/>
        <w:jc w:val="center"/>
        <w:rPr>
          <w:rFonts w:asciiTheme="minorHAnsi" w:hAnsiTheme="minorHAnsi" w:cstheme="minorHAnsi"/>
          <w:b/>
          <w:bCs/>
          <w:sz w:val="20"/>
          <w:szCs w:val="20"/>
        </w:rPr>
      </w:pPr>
      <w:r w:rsidRPr="001D19F7">
        <w:rPr>
          <w:rFonts w:asciiTheme="minorHAnsi" w:hAnsiTheme="minorHAnsi" w:cstheme="minorHAnsi"/>
          <w:b/>
          <w:bCs/>
          <w:sz w:val="20"/>
          <w:szCs w:val="20"/>
        </w:rPr>
        <w:sym w:font="Times New Roman" w:char="00A7"/>
      </w:r>
      <w:r w:rsidRPr="001D19F7">
        <w:rPr>
          <w:rFonts w:asciiTheme="minorHAnsi" w:hAnsiTheme="minorHAnsi" w:cstheme="minorHAnsi"/>
          <w:b/>
          <w:bCs/>
          <w:sz w:val="20"/>
          <w:szCs w:val="20"/>
        </w:rPr>
        <w:t xml:space="preserve"> 4</w:t>
      </w:r>
    </w:p>
    <w:p w14:paraId="45061135" w14:textId="6E5299EF" w:rsidR="00746B48" w:rsidRPr="001D19F7" w:rsidRDefault="00746B48" w:rsidP="00A9670B">
      <w:pPr>
        <w:numPr>
          <w:ilvl w:val="0"/>
          <w:numId w:val="14"/>
        </w:numPr>
        <w:spacing w:after="0" w:line="240" w:lineRule="auto"/>
        <w:ind w:left="426" w:hanging="426"/>
        <w:jc w:val="both"/>
        <w:rPr>
          <w:rFonts w:asciiTheme="minorHAnsi" w:eastAsia="Times New Roman" w:hAnsiTheme="minorHAnsi" w:cstheme="minorHAnsi"/>
          <w:sz w:val="20"/>
          <w:szCs w:val="20"/>
        </w:rPr>
      </w:pPr>
      <w:r w:rsidRPr="001D19F7">
        <w:rPr>
          <w:rFonts w:asciiTheme="minorHAnsi" w:eastAsia="Times New Roman" w:hAnsiTheme="minorHAnsi" w:cstheme="minorHAnsi"/>
          <w:sz w:val="20"/>
          <w:szCs w:val="20"/>
        </w:rPr>
        <w:t xml:space="preserve">Z zastrzeżeniem postanowień § 4 ust. 2 – ust. </w:t>
      </w:r>
      <w:r w:rsidR="00E22CCB" w:rsidRPr="001D19F7">
        <w:rPr>
          <w:rFonts w:asciiTheme="minorHAnsi" w:eastAsia="Times New Roman" w:hAnsiTheme="minorHAnsi" w:cstheme="minorHAnsi"/>
          <w:sz w:val="20"/>
          <w:szCs w:val="20"/>
        </w:rPr>
        <w:t xml:space="preserve">7 </w:t>
      </w:r>
      <w:r w:rsidRPr="001D19F7">
        <w:rPr>
          <w:rFonts w:asciiTheme="minorHAnsi" w:eastAsia="Times New Roman" w:hAnsiTheme="minorHAnsi" w:cstheme="minorHAnsi"/>
          <w:sz w:val="20"/>
          <w:szCs w:val="20"/>
        </w:rPr>
        <w:t xml:space="preserve">Umowy, łączna składka ubezpieczeniowa </w:t>
      </w:r>
      <w:r w:rsidR="002A0D09" w:rsidRPr="001D19F7">
        <w:rPr>
          <w:rFonts w:asciiTheme="minorHAnsi" w:eastAsia="Times New Roman" w:hAnsiTheme="minorHAnsi" w:cstheme="minorHAnsi"/>
          <w:sz w:val="20"/>
          <w:szCs w:val="20"/>
        </w:rPr>
        <w:t>stanowiąca wynagrodzenie Ubezpieczyciela należne z tytułu Umowy</w:t>
      </w:r>
      <w:r w:rsidRPr="001D19F7">
        <w:rPr>
          <w:rFonts w:asciiTheme="minorHAnsi" w:eastAsia="Times New Roman" w:hAnsiTheme="minorHAnsi" w:cstheme="minorHAnsi"/>
          <w:sz w:val="20"/>
          <w:szCs w:val="20"/>
        </w:rPr>
        <w:t xml:space="preserve"> </w:t>
      </w:r>
      <w:r w:rsidRPr="001D19F7">
        <w:rPr>
          <w:rFonts w:asciiTheme="minorHAnsi" w:hAnsiTheme="minorHAnsi" w:cstheme="minorHAnsi"/>
          <w:sz w:val="20"/>
          <w:szCs w:val="20"/>
        </w:rPr>
        <w:t>,</w:t>
      </w:r>
      <w:r w:rsidRPr="001D19F7">
        <w:rPr>
          <w:rFonts w:asciiTheme="minorHAnsi" w:hAnsiTheme="minorHAnsi" w:cstheme="minorHAnsi"/>
          <w:b/>
          <w:bCs/>
          <w:sz w:val="20"/>
          <w:szCs w:val="20"/>
        </w:rPr>
        <w:t xml:space="preserve"> </w:t>
      </w:r>
      <w:r w:rsidR="002A0D09" w:rsidRPr="001D19F7">
        <w:rPr>
          <w:rFonts w:asciiTheme="minorHAnsi" w:eastAsia="Times New Roman" w:hAnsiTheme="minorHAnsi" w:cstheme="minorHAnsi"/>
          <w:sz w:val="20"/>
          <w:szCs w:val="20"/>
        </w:rPr>
        <w:t>wynosi</w:t>
      </w:r>
      <w:r w:rsidRPr="001D19F7">
        <w:rPr>
          <w:rFonts w:asciiTheme="minorHAnsi" w:eastAsia="Times New Roman" w:hAnsiTheme="minorHAnsi" w:cstheme="minorHAnsi"/>
          <w:sz w:val="20"/>
          <w:szCs w:val="20"/>
        </w:rPr>
        <w:t xml:space="preserve"> </w:t>
      </w:r>
      <w:r w:rsidRPr="001D19F7">
        <w:rPr>
          <w:rFonts w:asciiTheme="minorHAnsi" w:hAnsiTheme="minorHAnsi" w:cstheme="minorHAnsi"/>
          <w:b/>
          <w:sz w:val="20"/>
          <w:szCs w:val="20"/>
        </w:rPr>
        <w:t>…………………………….. zł ……….. gr</w:t>
      </w:r>
      <w:r w:rsidRPr="001D19F7">
        <w:rPr>
          <w:rFonts w:asciiTheme="minorHAnsi" w:eastAsia="Times New Roman" w:hAnsiTheme="minorHAnsi" w:cstheme="minorHAnsi"/>
          <w:sz w:val="20"/>
          <w:szCs w:val="20"/>
        </w:rPr>
        <w:t xml:space="preserve"> (słownie: …………………………………………………………………………… złotych ……………………groszy), </w:t>
      </w:r>
      <w:r w:rsidR="005A3F98" w:rsidRPr="001D19F7">
        <w:rPr>
          <w:rFonts w:asciiTheme="minorHAnsi" w:hAnsiTheme="minorHAnsi" w:cstheme="minorHAnsi"/>
          <w:sz w:val="20"/>
          <w:szCs w:val="20"/>
        </w:rPr>
        <w:t>(</w:t>
      </w:r>
      <w:r w:rsidRPr="001D19F7">
        <w:rPr>
          <w:rFonts w:asciiTheme="minorHAnsi" w:hAnsiTheme="minorHAnsi" w:cstheme="minorHAnsi"/>
          <w:sz w:val="20"/>
          <w:szCs w:val="20"/>
        </w:rPr>
        <w:t>VAT zwolniony</w:t>
      </w:r>
      <w:r w:rsidR="005A3F98" w:rsidRPr="001D19F7">
        <w:rPr>
          <w:rFonts w:asciiTheme="minorHAnsi" w:hAnsiTheme="minorHAnsi" w:cstheme="minorHAnsi"/>
          <w:sz w:val="20"/>
          <w:szCs w:val="20"/>
        </w:rPr>
        <w:t>)</w:t>
      </w:r>
      <w:r w:rsidRPr="001D19F7">
        <w:rPr>
          <w:rFonts w:asciiTheme="minorHAnsi" w:hAnsiTheme="minorHAnsi" w:cstheme="minorHAnsi"/>
          <w:sz w:val="20"/>
          <w:szCs w:val="20"/>
        </w:rPr>
        <w:t xml:space="preserve"> i została określona zgodnie z ceną ofertową wskazaną w ofercie Ubezpieczyciela</w:t>
      </w:r>
      <w:r w:rsidRPr="001D19F7">
        <w:rPr>
          <w:rFonts w:asciiTheme="minorHAnsi" w:eastAsia="Times New Roman" w:hAnsiTheme="minorHAnsi" w:cstheme="minorHAnsi"/>
          <w:sz w:val="20"/>
          <w:szCs w:val="20"/>
        </w:rPr>
        <w:t>.</w:t>
      </w:r>
    </w:p>
    <w:p w14:paraId="14CEEF08" w14:textId="5CF65E04" w:rsidR="00746B48" w:rsidRPr="001D19F7" w:rsidRDefault="00746B48" w:rsidP="00A9670B">
      <w:pPr>
        <w:numPr>
          <w:ilvl w:val="0"/>
          <w:numId w:val="14"/>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Łączna składka ubezpieczeniowa, o której mowa w § 4 ust. 1 Umowy może zostać </w:t>
      </w:r>
      <w:r w:rsidR="00050A86" w:rsidRPr="001D19F7">
        <w:rPr>
          <w:rFonts w:asciiTheme="minorHAnsi" w:hAnsiTheme="minorHAnsi" w:cstheme="minorHAnsi"/>
          <w:sz w:val="20"/>
          <w:szCs w:val="20"/>
        </w:rPr>
        <w:t xml:space="preserve">zmieniona w oparciu </w:t>
      </w:r>
      <w:r w:rsidR="00582599">
        <w:rPr>
          <w:rFonts w:asciiTheme="minorHAnsi" w:hAnsiTheme="minorHAnsi" w:cstheme="minorHAnsi"/>
          <w:sz w:val="20"/>
          <w:szCs w:val="20"/>
        </w:rPr>
        <w:br/>
      </w:r>
      <w:r w:rsidR="00050A86" w:rsidRPr="001D19F7">
        <w:rPr>
          <w:rFonts w:asciiTheme="minorHAnsi" w:hAnsiTheme="minorHAnsi" w:cstheme="minorHAnsi"/>
          <w:sz w:val="20"/>
          <w:szCs w:val="20"/>
        </w:rPr>
        <w:t xml:space="preserve">o mechanizmy działania umowy określone w </w:t>
      </w:r>
      <w:r w:rsidR="00004F35" w:rsidRPr="001D19F7">
        <w:rPr>
          <w:rFonts w:asciiTheme="minorHAnsi" w:hAnsiTheme="minorHAnsi" w:cstheme="minorHAnsi"/>
          <w:b/>
          <w:sz w:val="20"/>
          <w:szCs w:val="20"/>
        </w:rPr>
        <w:t>Z</w:t>
      </w:r>
      <w:r w:rsidR="00050A86" w:rsidRPr="001D19F7">
        <w:rPr>
          <w:rFonts w:asciiTheme="minorHAnsi" w:hAnsiTheme="minorHAnsi" w:cstheme="minorHAnsi"/>
          <w:b/>
          <w:sz w:val="20"/>
          <w:szCs w:val="20"/>
        </w:rPr>
        <w:t>ałączniku numer 1 do umowy</w:t>
      </w:r>
      <w:r w:rsidR="00050A86" w:rsidRPr="001D19F7">
        <w:rPr>
          <w:rFonts w:asciiTheme="minorHAnsi" w:hAnsiTheme="minorHAnsi" w:cstheme="minorHAnsi"/>
          <w:sz w:val="20"/>
          <w:szCs w:val="20"/>
        </w:rPr>
        <w:t>, oraz postanowienia dotyczące jej zmiany ujęte w § 8</w:t>
      </w:r>
      <w:r w:rsidR="00004F35" w:rsidRPr="001D19F7">
        <w:rPr>
          <w:rFonts w:asciiTheme="minorHAnsi" w:hAnsiTheme="minorHAnsi" w:cstheme="minorHAnsi"/>
          <w:sz w:val="20"/>
          <w:szCs w:val="20"/>
        </w:rPr>
        <w:t xml:space="preserve"> niniejszej Umowy</w:t>
      </w:r>
      <w:r w:rsidR="00B84A4D" w:rsidRPr="001D19F7">
        <w:rPr>
          <w:rFonts w:asciiTheme="minorHAnsi" w:hAnsiTheme="minorHAnsi" w:cstheme="minorHAnsi"/>
          <w:sz w:val="20"/>
          <w:szCs w:val="20"/>
        </w:rPr>
        <w:t xml:space="preserve"> w zakresie w nich określonych</w:t>
      </w:r>
      <w:r w:rsidR="00050A86" w:rsidRPr="001D19F7">
        <w:rPr>
          <w:rFonts w:asciiTheme="minorHAnsi" w:hAnsiTheme="minorHAnsi" w:cstheme="minorHAnsi"/>
          <w:sz w:val="20"/>
          <w:szCs w:val="20"/>
        </w:rPr>
        <w:t xml:space="preserve">. </w:t>
      </w:r>
    </w:p>
    <w:p w14:paraId="61B4B20A" w14:textId="0E8F9A37" w:rsidR="00746B48" w:rsidRPr="001D19F7" w:rsidRDefault="00746B48" w:rsidP="00A9670B">
      <w:pPr>
        <w:numPr>
          <w:ilvl w:val="0"/>
          <w:numId w:val="14"/>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Uśredniona stawka za każdy Okres rozliczeniowy dla </w:t>
      </w:r>
      <w:r w:rsidR="00E22CCB" w:rsidRPr="001D19F7">
        <w:rPr>
          <w:rFonts w:asciiTheme="minorHAnsi" w:hAnsiTheme="minorHAnsi" w:cstheme="minorHAnsi"/>
          <w:sz w:val="20"/>
          <w:szCs w:val="20"/>
        </w:rPr>
        <w:t xml:space="preserve">umów </w:t>
      </w:r>
      <w:r w:rsidR="00A9670B" w:rsidRPr="001D19F7">
        <w:rPr>
          <w:rFonts w:asciiTheme="minorHAnsi" w:hAnsiTheme="minorHAnsi" w:cstheme="minorHAnsi"/>
          <w:sz w:val="20"/>
          <w:szCs w:val="20"/>
        </w:rPr>
        <w:t xml:space="preserve">ubezpieczenia w przewidzianych </w:t>
      </w:r>
      <w:r w:rsidR="00E22CCB" w:rsidRPr="001D19F7">
        <w:rPr>
          <w:rFonts w:asciiTheme="minorHAnsi" w:hAnsiTheme="minorHAnsi" w:cstheme="minorHAnsi"/>
          <w:sz w:val="20"/>
          <w:szCs w:val="20"/>
        </w:rPr>
        <w:t xml:space="preserve">niniejszej umowie </w:t>
      </w:r>
      <w:r w:rsidRPr="001D19F7">
        <w:rPr>
          <w:rFonts w:asciiTheme="minorHAnsi" w:hAnsiTheme="minorHAnsi" w:cstheme="minorHAnsi"/>
          <w:sz w:val="20"/>
          <w:szCs w:val="20"/>
        </w:rPr>
        <w:t xml:space="preserve">wynosi: </w:t>
      </w:r>
    </w:p>
    <w:p w14:paraId="6C1F02F2" w14:textId="0B94BF34" w:rsidR="00746B48" w:rsidRPr="001D19F7" w:rsidRDefault="00746B48" w:rsidP="006A3F86">
      <w:pPr>
        <w:pStyle w:val="Akapitzlist"/>
        <w:numPr>
          <w:ilvl w:val="1"/>
          <w:numId w:val="14"/>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 xml:space="preserve">dla ubezpieczenia mienia od </w:t>
      </w:r>
      <w:r w:rsidR="00A24263" w:rsidRPr="001D19F7">
        <w:rPr>
          <w:rFonts w:asciiTheme="minorHAnsi" w:hAnsiTheme="minorHAnsi" w:cstheme="minorHAnsi"/>
          <w:sz w:val="20"/>
          <w:szCs w:val="20"/>
        </w:rPr>
        <w:t>wszystkich ryzyk</w:t>
      </w:r>
      <w:r w:rsidRPr="001D19F7">
        <w:rPr>
          <w:rFonts w:asciiTheme="minorHAnsi" w:hAnsiTheme="minorHAnsi" w:cstheme="minorHAnsi"/>
          <w:sz w:val="20"/>
          <w:szCs w:val="20"/>
        </w:rPr>
        <w:t xml:space="preserve">: ……………………….%; </w:t>
      </w:r>
    </w:p>
    <w:p w14:paraId="6067B482" w14:textId="16039970" w:rsidR="00746B48" w:rsidRPr="001D19F7" w:rsidRDefault="00746B48" w:rsidP="00B31CF0">
      <w:pPr>
        <w:numPr>
          <w:ilvl w:val="0"/>
          <w:numId w:val="14"/>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Składka ubezpieczeniowa należna jest za czas trwania odpowiedzialności Ubezpieczyciela</w:t>
      </w:r>
      <w:r w:rsidR="00050A86" w:rsidRPr="001D19F7">
        <w:rPr>
          <w:rFonts w:asciiTheme="minorHAnsi" w:hAnsiTheme="minorHAnsi" w:cstheme="minorHAnsi"/>
          <w:sz w:val="20"/>
          <w:szCs w:val="20"/>
        </w:rPr>
        <w:t>.</w:t>
      </w:r>
    </w:p>
    <w:p w14:paraId="0584B626" w14:textId="7156F878" w:rsidR="00746B48" w:rsidRPr="001D19F7" w:rsidRDefault="00DD7772" w:rsidP="00A9670B">
      <w:pPr>
        <w:numPr>
          <w:ilvl w:val="0"/>
          <w:numId w:val="14"/>
        </w:numPr>
        <w:spacing w:after="0" w:line="240" w:lineRule="auto"/>
        <w:ind w:left="426" w:hanging="426"/>
        <w:jc w:val="both"/>
        <w:rPr>
          <w:rFonts w:asciiTheme="minorHAnsi" w:hAnsiTheme="minorHAnsi" w:cstheme="minorHAnsi"/>
          <w:sz w:val="20"/>
          <w:szCs w:val="20"/>
        </w:rPr>
      </w:pPr>
      <w:r w:rsidRPr="00DD7772">
        <w:rPr>
          <w:rFonts w:asciiTheme="minorHAnsi" w:hAnsiTheme="minorHAnsi" w:cstheme="minorHAnsi"/>
          <w:sz w:val="20"/>
          <w:szCs w:val="20"/>
        </w:rPr>
        <w:t>W przypadku wygaśnięcia stosunku ubezpieczenia (zarówno w całości do wszystkich Ubezpieczonych łącznie, jak i w stosunku do poszczególnych Ubezpieczonych) przed upływem okresu, na jaki została zawarta Umowa, Ubezpieczającemu przysługuje zwrot składki ubezpieczeniowej za okres niewykorzystanej ochrony ubezpieczeniowej bez ponoszenia opłat manipulacyjnych lub innych kosztów. Ubezpieczający uprawniony jest wskazać Ubezpieczycielowi numer konta bankowego Ubezpieczonego, na który powinien nastąpić zwrot składki ubezpieczeniowej. Zwrot składki nastąpi w terminie 14 dni od wygaśnięcia stosunku ubezpieczenia</w:t>
      </w:r>
      <w:r w:rsidR="00746B48" w:rsidRPr="001D19F7">
        <w:rPr>
          <w:rFonts w:asciiTheme="minorHAnsi" w:hAnsiTheme="minorHAnsi" w:cstheme="minorHAnsi"/>
          <w:sz w:val="20"/>
          <w:szCs w:val="20"/>
        </w:rPr>
        <w:t xml:space="preserve">. </w:t>
      </w:r>
    </w:p>
    <w:p w14:paraId="4F4C77E4" w14:textId="11B75FEC" w:rsidR="00746B48" w:rsidRPr="001D19F7" w:rsidRDefault="00746B48" w:rsidP="00A9670B">
      <w:pPr>
        <w:numPr>
          <w:ilvl w:val="0"/>
          <w:numId w:val="14"/>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Ubezpieczyciel gwarantuje Ubezpieczającemu niezmienność stawek, o których mowa w § 4 ust. </w:t>
      </w:r>
      <w:r w:rsidR="00F62744">
        <w:rPr>
          <w:rFonts w:asciiTheme="minorHAnsi" w:hAnsiTheme="minorHAnsi" w:cstheme="minorHAnsi"/>
          <w:sz w:val="20"/>
          <w:szCs w:val="20"/>
        </w:rPr>
        <w:t>3</w:t>
      </w:r>
      <w:r w:rsidR="000F3019" w:rsidRPr="001D19F7">
        <w:rPr>
          <w:rFonts w:asciiTheme="minorHAnsi" w:hAnsiTheme="minorHAnsi" w:cstheme="minorHAnsi"/>
          <w:sz w:val="20"/>
          <w:szCs w:val="20"/>
        </w:rPr>
        <w:t xml:space="preserve"> </w:t>
      </w:r>
      <w:r w:rsidRPr="001D19F7">
        <w:rPr>
          <w:rFonts w:asciiTheme="minorHAnsi" w:hAnsiTheme="minorHAnsi" w:cstheme="minorHAnsi"/>
          <w:sz w:val="20"/>
          <w:szCs w:val="20"/>
        </w:rPr>
        <w:t xml:space="preserve">Umowy w Okresie Obowiązywania Umowy, </w:t>
      </w:r>
      <w:r w:rsidRPr="001D19F7">
        <w:rPr>
          <w:rFonts w:asciiTheme="minorHAnsi" w:eastAsia="Times New Roman" w:hAnsiTheme="minorHAnsi" w:cstheme="minorHAnsi"/>
          <w:sz w:val="20"/>
          <w:szCs w:val="20"/>
        </w:rPr>
        <w:t xml:space="preserve">z zastrzeżeniem § 4 ust. </w:t>
      </w:r>
      <w:r w:rsidR="008276F6">
        <w:rPr>
          <w:rFonts w:asciiTheme="minorHAnsi" w:eastAsia="Times New Roman" w:hAnsiTheme="minorHAnsi" w:cstheme="minorHAnsi"/>
          <w:sz w:val="20"/>
          <w:szCs w:val="20"/>
        </w:rPr>
        <w:t>2</w:t>
      </w:r>
      <w:r w:rsidR="0042761B" w:rsidRPr="001D19F7">
        <w:rPr>
          <w:rFonts w:asciiTheme="minorHAnsi" w:eastAsia="Times New Roman" w:hAnsiTheme="minorHAnsi" w:cstheme="minorHAnsi"/>
          <w:sz w:val="20"/>
          <w:szCs w:val="20"/>
        </w:rPr>
        <w:t xml:space="preserve"> </w:t>
      </w:r>
      <w:r w:rsidRPr="001D19F7">
        <w:rPr>
          <w:rFonts w:asciiTheme="minorHAnsi" w:eastAsia="Times New Roman" w:hAnsiTheme="minorHAnsi" w:cstheme="minorHAnsi"/>
          <w:sz w:val="20"/>
          <w:szCs w:val="20"/>
        </w:rPr>
        <w:t xml:space="preserve">Umowy i § 8 Umowy. </w:t>
      </w:r>
    </w:p>
    <w:p w14:paraId="43A0467C" w14:textId="5FF30192" w:rsidR="00746B48" w:rsidRPr="001D19F7" w:rsidRDefault="00746B48" w:rsidP="00A9670B">
      <w:pPr>
        <w:numPr>
          <w:ilvl w:val="0"/>
          <w:numId w:val="14"/>
        </w:numPr>
        <w:spacing w:after="0" w:line="240" w:lineRule="auto"/>
        <w:ind w:left="426" w:hanging="426"/>
        <w:jc w:val="both"/>
        <w:rPr>
          <w:rFonts w:asciiTheme="minorHAnsi" w:eastAsia="Times New Roman" w:hAnsiTheme="minorHAnsi" w:cstheme="minorHAnsi"/>
          <w:sz w:val="20"/>
          <w:szCs w:val="20"/>
        </w:rPr>
      </w:pPr>
      <w:r w:rsidRPr="001D19F7">
        <w:rPr>
          <w:rFonts w:asciiTheme="minorHAnsi" w:hAnsiTheme="minorHAnsi" w:cstheme="minorHAnsi"/>
          <w:color w:val="000000"/>
          <w:sz w:val="20"/>
          <w:szCs w:val="20"/>
        </w:rPr>
        <w:t xml:space="preserve">Ubezpieczający, zgodnie z art. 439 ust. 1 - 5 ustawy Prawo zamówień publicznych, przewiduje możliwość wprowadzenia zmiany wynagrodzenia należnego Ubezpieczycielowi w związku ze zmianą cen materiałów lub kosztów związanych z realizacją zamówienia. Zmiana wynagrodzenia może zostać dokonana </w:t>
      </w:r>
      <w:r w:rsidR="00582599">
        <w:rPr>
          <w:rFonts w:asciiTheme="minorHAnsi" w:hAnsiTheme="minorHAnsi" w:cstheme="minorHAnsi"/>
          <w:color w:val="000000"/>
          <w:sz w:val="20"/>
          <w:szCs w:val="20"/>
        </w:rPr>
        <w:br/>
      </w:r>
      <w:r w:rsidRPr="001D19F7">
        <w:rPr>
          <w:rFonts w:asciiTheme="minorHAnsi" w:hAnsiTheme="minorHAnsi" w:cstheme="minorHAnsi"/>
          <w:color w:val="000000"/>
          <w:sz w:val="20"/>
          <w:szCs w:val="20"/>
        </w:rPr>
        <w:t>z uwzględnieniem poniżej wskazanych zasad:</w:t>
      </w:r>
    </w:p>
    <w:p w14:paraId="76BCE905" w14:textId="541BEBA5" w:rsidR="00746B48" w:rsidRPr="001D19F7" w:rsidRDefault="00560BC0" w:rsidP="006A3F86">
      <w:pPr>
        <w:numPr>
          <w:ilvl w:val="1"/>
          <w:numId w:val="14"/>
        </w:numPr>
        <w:spacing w:after="0" w:line="240" w:lineRule="auto"/>
        <w:ind w:left="851" w:hanging="425"/>
        <w:jc w:val="both"/>
        <w:rPr>
          <w:rFonts w:asciiTheme="minorHAnsi" w:hAnsiTheme="minorHAnsi" w:cstheme="minorHAnsi"/>
          <w:color w:val="000000"/>
          <w:sz w:val="20"/>
          <w:szCs w:val="20"/>
        </w:rPr>
      </w:pPr>
      <w:r w:rsidRPr="001D19F7">
        <w:rPr>
          <w:rFonts w:asciiTheme="minorHAnsi" w:hAnsiTheme="minorHAnsi" w:cstheme="minorHAnsi"/>
          <w:color w:val="000000"/>
          <w:sz w:val="20"/>
          <w:szCs w:val="20"/>
        </w:rPr>
        <w:t xml:space="preserve">Na pisemny wniosek Ubezpieczyciela lub Ubezpieczającego  złożony </w:t>
      </w:r>
      <w:r w:rsidR="00FE09EF" w:rsidRPr="001D19F7">
        <w:rPr>
          <w:rFonts w:asciiTheme="minorHAnsi" w:hAnsiTheme="minorHAnsi" w:cstheme="minorHAnsi"/>
          <w:color w:val="000000"/>
          <w:sz w:val="20"/>
          <w:szCs w:val="20"/>
        </w:rPr>
        <w:t xml:space="preserve"> </w:t>
      </w:r>
      <w:r w:rsidR="00746B48" w:rsidRPr="001D19F7">
        <w:rPr>
          <w:rFonts w:asciiTheme="minorHAnsi" w:hAnsiTheme="minorHAnsi" w:cstheme="minorHAnsi"/>
          <w:color w:val="000000"/>
          <w:sz w:val="20"/>
          <w:szCs w:val="20"/>
        </w:rPr>
        <w:t>wraz z dokumentacją wskazującą na wystąpienie zmian cen materiałów lub kosztów związanych z realizacją zamówienia (np. umowa, zamówienia itp.);</w:t>
      </w:r>
    </w:p>
    <w:p w14:paraId="48446D30" w14:textId="77777777" w:rsidR="00746B48" w:rsidRPr="001D19F7" w:rsidRDefault="00746B48" w:rsidP="006A3F86">
      <w:pPr>
        <w:numPr>
          <w:ilvl w:val="1"/>
          <w:numId w:val="14"/>
        </w:numPr>
        <w:spacing w:after="0" w:line="240" w:lineRule="auto"/>
        <w:ind w:left="851" w:hanging="425"/>
        <w:jc w:val="both"/>
        <w:rPr>
          <w:rFonts w:asciiTheme="minorHAnsi" w:hAnsiTheme="minorHAnsi" w:cstheme="minorHAnsi"/>
          <w:color w:val="000000"/>
          <w:sz w:val="20"/>
          <w:szCs w:val="20"/>
        </w:rPr>
      </w:pPr>
      <w:r w:rsidRPr="001D19F7">
        <w:rPr>
          <w:rFonts w:asciiTheme="minorHAnsi" w:hAnsiTheme="minorHAnsi" w:cstheme="minorHAnsi"/>
          <w:color w:val="000000"/>
          <w:sz w:val="20"/>
          <w:szCs w:val="20"/>
        </w:rPr>
        <w:t>Wymagana dokumentacja powinna wyraźnie wskazywać:</w:t>
      </w:r>
    </w:p>
    <w:p w14:paraId="041D9465" w14:textId="252FBEB9" w:rsidR="00746B48" w:rsidRPr="001D19F7" w:rsidRDefault="00746B48" w:rsidP="00582599">
      <w:pPr>
        <w:pStyle w:val="Akapitzlist"/>
        <w:numPr>
          <w:ilvl w:val="2"/>
          <w:numId w:val="14"/>
        </w:numPr>
        <w:tabs>
          <w:tab w:val="left" w:pos="-720"/>
          <w:tab w:val="left" w:pos="0"/>
          <w:tab w:val="left" w:pos="720"/>
          <w:tab w:val="left" w:pos="2160"/>
          <w:tab w:val="left" w:pos="2880"/>
          <w:tab w:val="left" w:pos="3600"/>
          <w:tab w:val="left" w:pos="4320"/>
        </w:tabs>
        <w:autoSpaceDE w:val="0"/>
        <w:autoSpaceDN w:val="0"/>
        <w:adjustRightInd w:val="0"/>
        <w:spacing w:after="0" w:line="240" w:lineRule="auto"/>
        <w:ind w:left="1276" w:hanging="567"/>
        <w:contextualSpacing w:val="0"/>
        <w:jc w:val="both"/>
        <w:rPr>
          <w:rFonts w:asciiTheme="minorHAnsi" w:hAnsiTheme="minorHAnsi" w:cstheme="minorHAnsi"/>
          <w:color w:val="000000"/>
          <w:sz w:val="20"/>
          <w:szCs w:val="20"/>
        </w:rPr>
      </w:pPr>
      <w:r w:rsidRPr="001D19F7">
        <w:rPr>
          <w:rFonts w:asciiTheme="minorHAnsi" w:hAnsiTheme="minorHAnsi" w:cstheme="minorHAnsi"/>
          <w:color w:val="000000"/>
          <w:sz w:val="20"/>
          <w:szCs w:val="20"/>
        </w:rPr>
        <w:t>rodzaj materiałów lub kosztów, których koszty uległy zmianie w stosunku do przyjętych przez niego kalkulacji dotyczących kosztów związanych z realizacj</w:t>
      </w:r>
      <w:r w:rsidR="00CF74DF" w:rsidRPr="001D19F7">
        <w:rPr>
          <w:rFonts w:asciiTheme="minorHAnsi" w:hAnsiTheme="minorHAnsi" w:cstheme="minorHAnsi"/>
          <w:color w:val="000000"/>
          <w:sz w:val="20"/>
          <w:szCs w:val="20"/>
        </w:rPr>
        <w:t>ą</w:t>
      </w:r>
      <w:r w:rsidRPr="001D19F7">
        <w:rPr>
          <w:rFonts w:asciiTheme="minorHAnsi" w:hAnsiTheme="minorHAnsi" w:cstheme="minorHAnsi"/>
          <w:color w:val="000000"/>
          <w:sz w:val="20"/>
          <w:szCs w:val="20"/>
        </w:rPr>
        <w:t xml:space="preserve"> zamówienia;</w:t>
      </w:r>
    </w:p>
    <w:p w14:paraId="7DD2A4E1" w14:textId="302450DB" w:rsidR="00746B48" w:rsidRPr="001D19F7" w:rsidRDefault="00746B48" w:rsidP="00582599">
      <w:pPr>
        <w:pStyle w:val="Akapitzlist"/>
        <w:numPr>
          <w:ilvl w:val="2"/>
          <w:numId w:val="14"/>
        </w:numPr>
        <w:tabs>
          <w:tab w:val="left" w:pos="-720"/>
          <w:tab w:val="left" w:pos="0"/>
          <w:tab w:val="left" w:pos="720"/>
          <w:tab w:val="left" w:pos="2160"/>
          <w:tab w:val="left" w:pos="2880"/>
          <w:tab w:val="left" w:pos="3600"/>
          <w:tab w:val="left" w:pos="4320"/>
        </w:tabs>
        <w:autoSpaceDE w:val="0"/>
        <w:autoSpaceDN w:val="0"/>
        <w:adjustRightInd w:val="0"/>
        <w:spacing w:after="0" w:line="240" w:lineRule="auto"/>
        <w:ind w:left="1276" w:hanging="567"/>
        <w:contextualSpacing w:val="0"/>
        <w:jc w:val="both"/>
        <w:rPr>
          <w:rFonts w:asciiTheme="minorHAnsi" w:hAnsiTheme="minorHAnsi" w:cstheme="minorHAnsi"/>
          <w:color w:val="000000"/>
          <w:sz w:val="20"/>
          <w:szCs w:val="20"/>
        </w:rPr>
      </w:pPr>
      <w:r w:rsidRPr="001D19F7">
        <w:rPr>
          <w:rFonts w:asciiTheme="minorHAnsi" w:hAnsiTheme="minorHAnsi" w:cstheme="minorHAnsi"/>
          <w:color w:val="000000"/>
          <w:sz w:val="20"/>
          <w:szCs w:val="20"/>
        </w:rPr>
        <w:t xml:space="preserve">określenie sposobu w jaki zmiana cen materiałów lub kosztów wpływa na koszty związane </w:t>
      </w:r>
      <w:r w:rsidR="00582599">
        <w:rPr>
          <w:rFonts w:asciiTheme="minorHAnsi" w:hAnsiTheme="minorHAnsi" w:cstheme="minorHAnsi"/>
          <w:color w:val="000000"/>
          <w:sz w:val="20"/>
          <w:szCs w:val="20"/>
        </w:rPr>
        <w:br/>
      </w:r>
      <w:r w:rsidRPr="001D19F7">
        <w:rPr>
          <w:rFonts w:asciiTheme="minorHAnsi" w:hAnsiTheme="minorHAnsi" w:cstheme="minorHAnsi"/>
          <w:color w:val="000000"/>
          <w:sz w:val="20"/>
          <w:szCs w:val="20"/>
        </w:rPr>
        <w:t>z realizacją zamówienia, przy czym ten wpływ powinien mieć charakter bezpośredni i faktyczny dla niniejszej umowy ubezpieczenia;</w:t>
      </w:r>
    </w:p>
    <w:p w14:paraId="150C42CD" w14:textId="37A369AB" w:rsidR="00746B48" w:rsidRPr="001D19F7" w:rsidRDefault="00746B48" w:rsidP="00582599">
      <w:pPr>
        <w:pStyle w:val="Akapitzlist"/>
        <w:numPr>
          <w:ilvl w:val="2"/>
          <w:numId w:val="14"/>
        </w:numPr>
        <w:tabs>
          <w:tab w:val="left" w:pos="-720"/>
          <w:tab w:val="left" w:pos="0"/>
          <w:tab w:val="left" w:pos="720"/>
          <w:tab w:val="left" w:pos="2160"/>
          <w:tab w:val="left" w:pos="2880"/>
          <w:tab w:val="left" w:pos="3600"/>
          <w:tab w:val="left" w:pos="4320"/>
        </w:tabs>
        <w:autoSpaceDE w:val="0"/>
        <w:autoSpaceDN w:val="0"/>
        <w:adjustRightInd w:val="0"/>
        <w:spacing w:after="0" w:line="240" w:lineRule="auto"/>
        <w:ind w:left="1276" w:hanging="567"/>
        <w:contextualSpacing w:val="0"/>
        <w:jc w:val="both"/>
        <w:rPr>
          <w:rFonts w:asciiTheme="minorHAnsi" w:hAnsiTheme="minorHAnsi" w:cstheme="minorHAnsi"/>
          <w:color w:val="000000"/>
          <w:sz w:val="20"/>
          <w:szCs w:val="20"/>
        </w:rPr>
      </w:pPr>
      <w:r w:rsidRPr="001D19F7">
        <w:rPr>
          <w:rFonts w:asciiTheme="minorHAnsi" w:hAnsiTheme="minorHAnsi" w:cstheme="minorHAnsi"/>
          <w:color w:val="000000"/>
          <w:sz w:val="20"/>
          <w:szCs w:val="20"/>
        </w:rPr>
        <w:t xml:space="preserve">poziom zmian cen materiałów lub kosztów z § 4 ust. </w:t>
      </w:r>
      <w:r w:rsidR="00E22CCB" w:rsidRPr="001D19F7">
        <w:rPr>
          <w:rFonts w:asciiTheme="minorHAnsi" w:hAnsiTheme="minorHAnsi" w:cstheme="minorHAnsi"/>
          <w:color w:val="000000"/>
          <w:sz w:val="20"/>
          <w:szCs w:val="20"/>
        </w:rPr>
        <w:t xml:space="preserve">7 </w:t>
      </w:r>
      <w:r w:rsidRPr="001D19F7">
        <w:rPr>
          <w:rFonts w:asciiTheme="minorHAnsi" w:hAnsiTheme="minorHAnsi" w:cstheme="minorHAnsi"/>
          <w:color w:val="000000"/>
          <w:sz w:val="20"/>
          <w:szCs w:val="20"/>
        </w:rPr>
        <w:t xml:space="preserve">pkt </w:t>
      </w:r>
      <w:r w:rsidR="00E22CCB" w:rsidRPr="001D19F7">
        <w:rPr>
          <w:rFonts w:asciiTheme="minorHAnsi" w:hAnsiTheme="minorHAnsi" w:cstheme="minorHAnsi"/>
          <w:color w:val="000000"/>
          <w:sz w:val="20"/>
          <w:szCs w:val="20"/>
        </w:rPr>
        <w:t>7</w:t>
      </w:r>
      <w:r w:rsidRPr="001D19F7">
        <w:rPr>
          <w:rFonts w:asciiTheme="minorHAnsi" w:hAnsiTheme="minorHAnsi" w:cstheme="minorHAnsi"/>
          <w:color w:val="000000"/>
          <w:sz w:val="20"/>
          <w:szCs w:val="20"/>
        </w:rPr>
        <w:t xml:space="preserve">.2. </w:t>
      </w:r>
      <w:proofErr w:type="spellStart"/>
      <w:r w:rsidRPr="001D19F7">
        <w:rPr>
          <w:rFonts w:asciiTheme="minorHAnsi" w:hAnsiTheme="minorHAnsi" w:cstheme="minorHAnsi"/>
          <w:color w:val="000000"/>
          <w:sz w:val="20"/>
          <w:szCs w:val="20"/>
        </w:rPr>
        <w:t>ppkt</w:t>
      </w:r>
      <w:proofErr w:type="spellEnd"/>
      <w:r w:rsidRPr="001D19F7">
        <w:rPr>
          <w:rFonts w:asciiTheme="minorHAnsi" w:hAnsiTheme="minorHAnsi" w:cstheme="minorHAnsi"/>
          <w:color w:val="000000"/>
          <w:sz w:val="20"/>
          <w:szCs w:val="20"/>
        </w:rPr>
        <w:t xml:space="preserve"> </w:t>
      </w:r>
      <w:r w:rsidR="00E22CCB" w:rsidRPr="001D19F7">
        <w:rPr>
          <w:rFonts w:asciiTheme="minorHAnsi" w:hAnsiTheme="minorHAnsi" w:cstheme="minorHAnsi"/>
          <w:color w:val="000000"/>
          <w:sz w:val="20"/>
          <w:szCs w:val="20"/>
        </w:rPr>
        <w:t>7</w:t>
      </w:r>
      <w:r w:rsidRPr="001D19F7">
        <w:rPr>
          <w:rFonts w:asciiTheme="minorHAnsi" w:hAnsiTheme="minorHAnsi" w:cstheme="minorHAnsi"/>
          <w:color w:val="000000"/>
          <w:sz w:val="20"/>
          <w:szCs w:val="20"/>
        </w:rPr>
        <w:t xml:space="preserve">.2.1 Umowy, wraz </w:t>
      </w:r>
      <w:r w:rsidR="00B12D7B">
        <w:rPr>
          <w:rFonts w:asciiTheme="minorHAnsi" w:hAnsiTheme="minorHAnsi" w:cstheme="minorHAnsi"/>
          <w:color w:val="000000"/>
          <w:sz w:val="20"/>
          <w:szCs w:val="20"/>
        </w:rPr>
        <w:br/>
      </w:r>
      <w:r w:rsidRPr="001D19F7">
        <w:rPr>
          <w:rFonts w:asciiTheme="minorHAnsi" w:hAnsiTheme="minorHAnsi" w:cstheme="minorHAnsi"/>
          <w:color w:val="000000"/>
          <w:sz w:val="20"/>
          <w:szCs w:val="20"/>
        </w:rPr>
        <w:t>z dostarczeniem dowodów potwierdzających ich faktyczną zmianę, przy czym zmian</w:t>
      </w:r>
      <w:r w:rsidR="00FE09EF" w:rsidRPr="001D19F7">
        <w:rPr>
          <w:rFonts w:asciiTheme="minorHAnsi" w:hAnsiTheme="minorHAnsi" w:cstheme="minorHAnsi"/>
          <w:color w:val="000000"/>
          <w:sz w:val="20"/>
          <w:szCs w:val="20"/>
        </w:rPr>
        <w:t xml:space="preserve">a ich poziomu </w:t>
      </w:r>
      <w:r w:rsidRPr="001D19F7">
        <w:rPr>
          <w:rFonts w:asciiTheme="minorHAnsi" w:hAnsiTheme="minorHAnsi" w:cstheme="minorHAnsi"/>
          <w:color w:val="000000"/>
          <w:sz w:val="20"/>
          <w:szCs w:val="20"/>
        </w:rPr>
        <w:t>przekraczając</w:t>
      </w:r>
      <w:r w:rsidR="00FE09EF" w:rsidRPr="001D19F7">
        <w:rPr>
          <w:rFonts w:asciiTheme="minorHAnsi" w:hAnsiTheme="minorHAnsi" w:cstheme="minorHAnsi"/>
          <w:color w:val="000000"/>
          <w:sz w:val="20"/>
          <w:szCs w:val="20"/>
        </w:rPr>
        <w:t>a</w:t>
      </w:r>
      <w:r w:rsidRPr="001D19F7">
        <w:rPr>
          <w:rFonts w:asciiTheme="minorHAnsi" w:hAnsiTheme="minorHAnsi" w:cstheme="minorHAnsi"/>
          <w:color w:val="000000"/>
          <w:sz w:val="20"/>
          <w:szCs w:val="20"/>
        </w:rPr>
        <w:t xml:space="preserve"> 15% w</w:t>
      </w:r>
      <w:r w:rsidR="00582599">
        <w:rPr>
          <w:rFonts w:asciiTheme="minorHAnsi" w:hAnsiTheme="minorHAnsi" w:cstheme="minorHAnsi"/>
          <w:color w:val="000000"/>
          <w:sz w:val="20"/>
          <w:szCs w:val="20"/>
        </w:rPr>
        <w:t xml:space="preserve"> </w:t>
      </w:r>
      <w:r w:rsidRPr="001D19F7">
        <w:rPr>
          <w:rFonts w:asciiTheme="minorHAnsi" w:hAnsiTheme="minorHAnsi" w:cstheme="minorHAnsi"/>
          <w:color w:val="000000"/>
          <w:sz w:val="20"/>
          <w:szCs w:val="20"/>
        </w:rPr>
        <w:t xml:space="preserve">stosunku do założeń przyjętych w kalkulacji, uprawnia Ubezpieczyciela </w:t>
      </w:r>
      <w:r w:rsidR="00FE09EF" w:rsidRPr="001D19F7">
        <w:rPr>
          <w:rFonts w:asciiTheme="minorHAnsi" w:hAnsiTheme="minorHAnsi" w:cstheme="minorHAnsi"/>
          <w:color w:val="000000"/>
          <w:sz w:val="20"/>
          <w:szCs w:val="20"/>
        </w:rPr>
        <w:t xml:space="preserve">lub Ubezpieczającego </w:t>
      </w:r>
      <w:r w:rsidRPr="001D19F7">
        <w:rPr>
          <w:rFonts w:asciiTheme="minorHAnsi" w:hAnsiTheme="minorHAnsi" w:cstheme="minorHAnsi"/>
          <w:color w:val="000000"/>
          <w:sz w:val="20"/>
          <w:szCs w:val="20"/>
        </w:rPr>
        <w:t>do żądania zmiany</w:t>
      </w:r>
      <w:r w:rsidR="00FE09EF" w:rsidRPr="001D19F7">
        <w:rPr>
          <w:rFonts w:asciiTheme="minorHAnsi" w:hAnsiTheme="minorHAnsi" w:cstheme="minorHAnsi"/>
          <w:color w:val="000000"/>
          <w:sz w:val="20"/>
          <w:szCs w:val="20"/>
        </w:rPr>
        <w:t xml:space="preserve"> tj. odpowiednio podwyższenia lub obniżenia </w:t>
      </w:r>
      <w:r w:rsidRPr="001D19F7">
        <w:rPr>
          <w:rFonts w:asciiTheme="minorHAnsi" w:hAnsiTheme="minorHAnsi" w:cstheme="minorHAnsi"/>
          <w:color w:val="000000"/>
          <w:sz w:val="20"/>
          <w:szCs w:val="20"/>
        </w:rPr>
        <w:t>wynagrodzenia;</w:t>
      </w:r>
    </w:p>
    <w:p w14:paraId="126B7E14" w14:textId="23DB445C" w:rsidR="00746B48" w:rsidRPr="001D19F7" w:rsidRDefault="00746B48" w:rsidP="00582599">
      <w:pPr>
        <w:pStyle w:val="Akapitzlist"/>
        <w:numPr>
          <w:ilvl w:val="2"/>
          <w:numId w:val="14"/>
        </w:numPr>
        <w:tabs>
          <w:tab w:val="left" w:pos="-720"/>
          <w:tab w:val="left" w:pos="0"/>
          <w:tab w:val="left" w:pos="720"/>
          <w:tab w:val="left" w:pos="2160"/>
          <w:tab w:val="left" w:pos="2880"/>
          <w:tab w:val="left" w:pos="3600"/>
          <w:tab w:val="left" w:pos="4320"/>
        </w:tabs>
        <w:autoSpaceDE w:val="0"/>
        <w:autoSpaceDN w:val="0"/>
        <w:adjustRightInd w:val="0"/>
        <w:spacing w:after="0" w:line="240" w:lineRule="auto"/>
        <w:ind w:left="1276" w:hanging="567"/>
        <w:contextualSpacing w:val="0"/>
        <w:jc w:val="both"/>
        <w:rPr>
          <w:rFonts w:asciiTheme="minorHAnsi" w:hAnsiTheme="minorHAnsi" w:cstheme="minorHAnsi"/>
          <w:color w:val="000000"/>
          <w:sz w:val="20"/>
          <w:szCs w:val="20"/>
        </w:rPr>
      </w:pPr>
      <w:r w:rsidRPr="001D19F7">
        <w:rPr>
          <w:rFonts w:asciiTheme="minorHAnsi" w:hAnsiTheme="minorHAnsi" w:cstheme="minorHAnsi"/>
          <w:color w:val="000000"/>
          <w:sz w:val="20"/>
          <w:szCs w:val="20"/>
        </w:rPr>
        <w:t>datę zidentyfikowania wzrostu cen materiałów lub kosztów oraz początkowy termin ustalenia zmiany wynagrodzenia, przy czym</w:t>
      </w:r>
      <w:r w:rsidR="004164F1" w:rsidRPr="001D19F7">
        <w:rPr>
          <w:rFonts w:asciiTheme="minorHAnsi" w:hAnsiTheme="minorHAnsi" w:cstheme="minorHAnsi"/>
          <w:color w:val="000000"/>
          <w:sz w:val="20"/>
          <w:szCs w:val="20"/>
        </w:rPr>
        <w:t xml:space="preserve"> nie może być on</w:t>
      </w:r>
      <w:r w:rsidRPr="001D19F7">
        <w:rPr>
          <w:rFonts w:asciiTheme="minorHAnsi" w:hAnsiTheme="minorHAnsi" w:cstheme="minorHAnsi"/>
          <w:color w:val="000000"/>
          <w:sz w:val="20"/>
          <w:szCs w:val="20"/>
        </w:rPr>
        <w:t xml:space="preserve"> wcześniejszy niż 6 miesięcy od dnia rozpoczęcia udzielania ochrony ubezpieczeniowej;</w:t>
      </w:r>
    </w:p>
    <w:p w14:paraId="40D0834E" w14:textId="37ED46DE" w:rsidR="00746B48" w:rsidRPr="001D19F7" w:rsidRDefault="00746B48" w:rsidP="00B31CF0">
      <w:pPr>
        <w:numPr>
          <w:ilvl w:val="1"/>
          <w:numId w:val="14"/>
        </w:numPr>
        <w:spacing w:after="0" w:line="240" w:lineRule="auto"/>
        <w:ind w:left="851" w:hanging="425"/>
        <w:jc w:val="both"/>
        <w:rPr>
          <w:rFonts w:asciiTheme="minorHAnsi" w:hAnsiTheme="minorHAnsi" w:cstheme="minorHAnsi"/>
          <w:color w:val="000000"/>
          <w:sz w:val="20"/>
          <w:szCs w:val="20"/>
        </w:rPr>
      </w:pPr>
      <w:r w:rsidRPr="001D19F7">
        <w:rPr>
          <w:rFonts w:asciiTheme="minorHAnsi" w:hAnsiTheme="minorHAnsi" w:cstheme="minorHAnsi"/>
          <w:color w:val="000000"/>
          <w:sz w:val="20"/>
          <w:szCs w:val="20"/>
        </w:rPr>
        <w:t xml:space="preserve">Jeśli Ubezpieczyciel </w:t>
      </w:r>
      <w:r w:rsidR="001927FD" w:rsidRPr="001D19F7">
        <w:rPr>
          <w:rFonts w:asciiTheme="minorHAnsi" w:hAnsiTheme="minorHAnsi" w:cstheme="minorHAnsi"/>
          <w:color w:val="000000"/>
          <w:sz w:val="20"/>
          <w:szCs w:val="20"/>
        </w:rPr>
        <w:t>zawarł</w:t>
      </w:r>
      <w:r w:rsidR="00441924" w:rsidRPr="001D19F7">
        <w:rPr>
          <w:rFonts w:asciiTheme="minorHAnsi" w:hAnsiTheme="minorHAnsi" w:cstheme="minorHAnsi"/>
          <w:color w:val="000000"/>
          <w:sz w:val="20"/>
          <w:szCs w:val="20"/>
        </w:rPr>
        <w:t xml:space="preserve"> </w:t>
      </w:r>
      <w:r w:rsidR="001927FD" w:rsidRPr="001D19F7">
        <w:rPr>
          <w:rFonts w:asciiTheme="minorHAnsi" w:hAnsiTheme="minorHAnsi" w:cstheme="minorHAnsi"/>
          <w:color w:val="000000"/>
          <w:sz w:val="20"/>
          <w:szCs w:val="20"/>
        </w:rPr>
        <w:t>z podwykonawcą</w:t>
      </w:r>
      <w:r w:rsidR="00441924" w:rsidRPr="001D19F7">
        <w:rPr>
          <w:rFonts w:asciiTheme="minorHAnsi" w:hAnsiTheme="minorHAnsi" w:cstheme="minorHAnsi"/>
          <w:color w:val="000000"/>
          <w:sz w:val="20"/>
          <w:szCs w:val="20"/>
        </w:rPr>
        <w:t xml:space="preserve"> umowę</w:t>
      </w:r>
      <w:r w:rsidR="001927FD" w:rsidRPr="001D19F7">
        <w:rPr>
          <w:rFonts w:asciiTheme="minorHAnsi" w:hAnsiTheme="minorHAnsi" w:cstheme="minorHAnsi"/>
          <w:color w:val="000000"/>
          <w:sz w:val="20"/>
          <w:szCs w:val="20"/>
        </w:rPr>
        <w:t xml:space="preserve">, której </w:t>
      </w:r>
      <w:r w:rsidR="00441924" w:rsidRPr="001D19F7">
        <w:rPr>
          <w:rFonts w:asciiTheme="minorHAnsi" w:hAnsiTheme="minorHAnsi" w:cstheme="minorHAnsi"/>
          <w:color w:val="000000"/>
          <w:sz w:val="20"/>
          <w:szCs w:val="20"/>
        </w:rPr>
        <w:t>przedmiotem są usługi lub dostawy</w:t>
      </w:r>
      <w:r w:rsidR="00582599">
        <w:rPr>
          <w:rFonts w:asciiTheme="minorHAnsi" w:hAnsiTheme="minorHAnsi" w:cstheme="minorHAnsi"/>
          <w:color w:val="000000"/>
          <w:sz w:val="20"/>
          <w:szCs w:val="20"/>
        </w:rPr>
        <w:t xml:space="preserve"> </w:t>
      </w:r>
      <w:r w:rsidRPr="001D19F7">
        <w:rPr>
          <w:rFonts w:asciiTheme="minorHAnsi" w:hAnsiTheme="minorHAnsi" w:cstheme="minorHAnsi"/>
          <w:color w:val="000000"/>
          <w:sz w:val="20"/>
          <w:szCs w:val="20"/>
        </w:rPr>
        <w:t>i okres obowiązywania umowy pomiędzy Ubezpieczycielem a podwykonawcą/ -</w:t>
      </w:r>
      <w:proofErr w:type="spellStart"/>
      <w:r w:rsidRPr="001D19F7">
        <w:rPr>
          <w:rFonts w:asciiTheme="minorHAnsi" w:hAnsiTheme="minorHAnsi" w:cstheme="minorHAnsi"/>
          <w:color w:val="000000"/>
          <w:sz w:val="20"/>
          <w:szCs w:val="20"/>
        </w:rPr>
        <w:t>ami</w:t>
      </w:r>
      <w:proofErr w:type="spellEnd"/>
      <w:r w:rsidRPr="001D19F7">
        <w:rPr>
          <w:rFonts w:asciiTheme="minorHAnsi" w:hAnsiTheme="minorHAnsi" w:cstheme="minorHAnsi"/>
          <w:color w:val="000000"/>
          <w:sz w:val="20"/>
          <w:szCs w:val="20"/>
        </w:rPr>
        <w:t xml:space="preserve"> przekracza 6 miesięcy, dokumentacja, o której mowa w § 4 ust. </w:t>
      </w:r>
      <w:r w:rsidR="00E22CCB" w:rsidRPr="001D19F7">
        <w:rPr>
          <w:rFonts w:asciiTheme="minorHAnsi" w:hAnsiTheme="minorHAnsi" w:cstheme="minorHAnsi"/>
          <w:color w:val="000000"/>
          <w:sz w:val="20"/>
          <w:szCs w:val="20"/>
        </w:rPr>
        <w:t xml:space="preserve">7 </w:t>
      </w:r>
      <w:r w:rsidRPr="001D19F7">
        <w:rPr>
          <w:rFonts w:asciiTheme="minorHAnsi" w:hAnsiTheme="minorHAnsi" w:cstheme="minorHAnsi"/>
          <w:color w:val="000000"/>
          <w:sz w:val="20"/>
          <w:szCs w:val="20"/>
        </w:rPr>
        <w:t xml:space="preserve">pkt. </w:t>
      </w:r>
      <w:r w:rsidR="00E22CCB" w:rsidRPr="001D19F7">
        <w:rPr>
          <w:rFonts w:asciiTheme="minorHAnsi" w:hAnsiTheme="minorHAnsi" w:cstheme="minorHAnsi"/>
          <w:color w:val="000000"/>
          <w:sz w:val="20"/>
          <w:szCs w:val="20"/>
        </w:rPr>
        <w:t>7</w:t>
      </w:r>
      <w:r w:rsidRPr="001D19F7">
        <w:rPr>
          <w:rFonts w:asciiTheme="minorHAnsi" w:hAnsiTheme="minorHAnsi" w:cstheme="minorHAnsi"/>
          <w:color w:val="000000"/>
          <w:sz w:val="20"/>
          <w:szCs w:val="20"/>
        </w:rPr>
        <w:t xml:space="preserve">.2. Umowy powinna wskazywać, czy zmiany cen materiałów </w:t>
      </w:r>
      <w:r w:rsidR="00436DBE" w:rsidRPr="001D19F7">
        <w:rPr>
          <w:rFonts w:asciiTheme="minorHAnsi" w:hAnsiTheme="minorHAnsi" w:cstheme="minorHAnsi"/>
          <w:color w:val="000000"/>
          <w:sz w:val="20"/>
          <w:szCs w:val="20"/>
        </w:rPr>
        <w:t xml:space="preserve">lub </w:t>
      </w:r>
      <w:r w:rsidRPr="001D19F7">
        <w:rPr>
          <w:rFonts w:asciiTheme="minorHAnsi" w:hAnsiTheme="minorHAnsi" w:cstheme="minorHAnsi"/>
          <w:color w:val="000000"/>
          <w:sz w:val="20"/>
          <w:szCs w:val="20"/>
        </w:rPr>
        <w:t xml:space="preserve">kosztów dotyczą także zobowiązania podwykonawcy. Jeśli dotyczą, to Ubezpieczyciel powinien odpowiednio, zgodnie z pkt § 4 ust. </w:t>
      </w:r>
      <w:r w:rsidR="00E22CCB" w:rsidRPr="001D19F7">
        <w:rPr>
          <w:rFonts w:asciiTheme="minorHAnsi" w:hAnsiTheme="minorHAnsi" w:cstheme="minorHAnsi"/>
          <w:color w:val="000000"/>
          <w:sz w:val="20"/>
          <w:szCs w:val="20"/>
        </w:rPr>
        <w:t xml:space="preserve">7 </w:t>
      </w:r>
      <w:r w:rsidRPr="001D19F7">
        <w:rPr>
          <w:rFonts w:asciiTheme="minorHAnsi" w:hAnsiTheme="minorHAnsi" w:cstheme="minorHAnsi"/>
          <w:color w:val="000000"/>
          <w:sz w:val="20"/>
          <w:szCs w:val="20"/>
        </w:rPr>
        <w:t xml:space="preserve">pkt. </w:t>
      </w:r>
      <w:r w:rsidR="00E22CCB" w:rsidRPr="001D19F7">
        <w:rPr>
          <w:rFonts w:asciiTheme="minorHAnsi" w:hAnsiTheme="minorHAnsi" w:cstheme="minorHAnsi"/>
          <w:color w:val="000000"/>
          <w:sz w:val="20"/>
          <w:szCs w:val="20"/>
        </w:rPr>
        <w:t>7</w:t>
      </w:r>
      <w:r w:rsidRPr="001D19F7">
        <w:rPr>
          <w:rFonts w:asciiTheme="minorHAnsi" w:hAnsiTheme="minorHAnsi" w:cstheme="minorHAnsi"/>
          <w:color w:val="000000"/>
          <w:sz w:val="20"/>
          <w:szCs w:val="20"/>
        </w:rPr>
        <w:t xml:space="preserve">.2. Umowy udokumentować ten wpływ także </w:t>
      </w:r>
      <w:r w:rsidR="00582599">
        <w:rPr>
          <w:rFonts w:asciiTheme="minorHAnsi" w:hAnsiTheme="minorHAnsi" w:cstheme="minorHAnsi"/>
          <w:color w:val="000000"/>
          <w:sz w:val="20"/>
          <w:szCs w:val="20"/>
        </w:rPr>
        <w:br/>
      </w:r>
      <w:r w:rsidRPr="001D19F7">
        <w:rPr>
          <w:rFonts w:asciiTheme="minorHAnsi" w:hAnsiTheme="minorHAnsi" w:cstheme="minorHAnsi"/>
          <w:color w:val="000000"/>
          <w:sz w:val="20"/>
          <w:szCs w:val="20"/>
        </w:rPr>
        <w:t>w odniesieniu do wynagrodzenia należne</w:t>
      </w:r>
      <w:r w:rsidR="00441924" w:rsidRPr="001D19F7">
        <w:rPr>
          <w:rFonts w:asciiTheme="minorHAnsi" w:hAnsiTheme="minorHAnsi" w:cstheme="minorHAnsi"/>
          <w:color w:val="000000"/>
          <w:sz w:val="20"/>
          <w:szCs w:val="20"/>
        </w:rPr>
        <w:t>go</w:t>
      </w:r>
      <w:r w:rsidRPr="001D19F7">
        <w:rPr>
          <w:rFonts w:asciiTheme="minorHAnsi" w:hAnsiTheme="minorHAnsi" w:cstheme="minorHAnsi"/>
          <w:color w:val="000000"/>
          <w:sz w:val="20"/>
          <w:szCs w:val="20"/>
        </w:rPr>
        <w:t xml:space="preserve"> podwykonawcy</w:t>
      </w:r>
      <w:r w:rsidR="00441924" w:rsidRPr="001D19F7">
        <w:rPr>
          <w:rFonts w:asciiTheme="minorHAnsi" w:hAnsiTheme="minorHAnsi" w:cstheme="minorHAnsi"/>
          <w:color w:val="000000"/>
          <w:sz w:val="20"/>
          <w:szCs w:val="20"/>
        </w:rPr>
        <w:t>/ om</w:t>
      </w:r>
      <w:r w:rsidRPr="001D19F7">
        <w:rPr>
          <w:rFonts w:asciiTheme="minorHAnsi" w:hAnsiTheme="minorHAnsi" w:cstheme="minorHAnsi"/>
          <w:color w:val="000000"/>
          <w:sz w:val="20"/>
          <w:szCs w:val="20"/>
        </w:rPr>
        <w:t>;</w:t>
      </w:r>
    </w:p>
    <w:p w14:paraId="1A4A3077" w14:textId="22FDECB5" w:rsidR="00746B48" w:rsidRPr="001D19F7" w:rsidRDefault="00746B48" w:rsidP="00B31CF0">
      <w:pPr>
        <w:numPr>
          <w:ilvl w:val="1"/>
          <w:numId w:val="14"/>
        </w:numPr>
        <w:spacing w:after="0" w:line="240" w:lineRule="auto"/>
        <w:ind w:left="851" w:hanging="425"/>
        <w:jc w:val="both"/>
        <w:rPr>
          <w:rFonts w:asciiTheme="minorHAnsi" w:hAnsiTheme="minorHAnsi" w:cstheme="minorHAnsi"/>
          <w:color w:val="000000"/>
          <w:sz w:val="20"/>
          <w:szCs w:val="20"/>
        </w:rPr>
      </w:pPr>
      <w:r w:rsidRPr="001D19F7">
        <w:rPr>
          <w:rFonts w:asciiTheme="minorHAnsi" w:hAnsiTheme="minorHAnsi" w:cstheme="minorHAnsi"/>
          <w:color w:val="000000"/>
          <w:sz w:val="20"/>
          <w:szCs w:val="20"/>
        </w:rPr>
        <w:t>Maksymalna wartość zmiany wynagrodzenia, w efekcie zastosowania postanowień o</w:t>
      </w:r>
      <w:r w:rsidR="00582599">
        <w:rPr>
          <w:rFonts w:asciiTheme="minorHAnsi" w:hAnsiTheme="minorHAnsi" w:cstheme="minorHAnsi"/>
          <w:color w:val="000000"/>
          <w:sz w:val="20"/>
          <w:szCs w:val="20"/>
        </w:rPr>
        <w:t xml:space="preserve"> </w:t>
      </w:r>
      <w:r w:rsidRPr="001D19F7">
        <w:rPr>
          <w:rFonts w:asciiTheme="minorHAnsi" w:hAnsiTheme="minorHAnsi" w:cstheme="minorHAnsi"/>
          <w:color w:val="000000"/>
          <w:sz w:val="20"/>
          <w:szCs w:val="20"/>
        </w:rPr>
        <w:t>zasadach wprowadzania zmian wysokości wynagrodzenia, o których mowa w niniejszym ustępie wynosi do 5 % wynagrodzenia wskazanego w</w:t>
      </w:r>
      <w:r w:rsidR="00827C12" w:rsidRPr="001D19F7">
        <w:rPr>
          <w:rFonts w:asciiTheme="minorHAnsi" w:hAnsiTheme="minorHAnsi" w:cstheme="minorHAnsi"/>
          <w:color w:val="000000"/>
          <w:sz w:val="20"/>
          <w:szCs w:val="20"/>
        </w:rPr>
        <w:t xml:space="preserve"> § 4 ust. 1 </w:t>
      </w:r>
      <w:r w:rsidRPr="001D19F7">
        <w:rPr>
          <w:rFonts w:asciiTheme="minorHAnsi" w:hAnsiTheme="minorHAnsi" w:cstheme="minorHAnsi"/>
          <w:color w:val="000000"/>
          <w:sz w:val="20"/>
          <w:szCs w:val="20"/>
        </w:rPr>
        <w:t>Umow</w:t>
      </w:r>
      <w:r w:rsidR="00FE09EF" w:rsidRPr="001D19F7">
        <w:rPr>
          <w:rFonts w:asciiTheme="minorHAnsi" w:hAnsiTheme="minorHAnsi" w:cstheme="minorHAnsi"/>
          <w:color w:val="000000"/>
          <w:sz w:val="20"/>
          <w:szCs w:val="20"/>
        </w:rPr>
        <w:t>y</w:t>
      </w:r>
      <w:r w:rsidRPr="001D19F7">
        <w:rPr>
          <w:rFonts w:asciiTheme="minorHAnsi" w:hAnsiTheme="minorHAnsi" w:cstheme="minorHAnsi"/>
          <w:color w:val="000000"/>
          <w:sz w:val="20"/>
          <w:szCs w:val="20"/>
        </w:rPr>
        <w:t>;</w:t>
      </w:r>
    </w:p>
    <w:p w14:paraId="2B31F2A3" w14:textId="51A4593F" w:rsidR="00746B48" w:rsidRPr="001D19F7" w:rsidRDefault="00746B48" w:rsidP="00B31CF0">
      <w:pPr>
        <w:numPr>
          <w:ilvl w:val="1"/>
          <w:numId w:val="14"/>
        </w:numPr>
        <w:spacing w:after="0" w:line="240" w:lineRule="auto"/>
        <w:ind w:left="851" w:hanging="425"/>
        <w:jc w:val="both"/>
        <w:rPr>
          <w:rFonts w:asciiTheme="minorHAnsi" w:hAnsiTheme="minorHAnsi" w:cstheme="minorHAnsi"/>
          <w:color w:val="000000"/>
          <w:sz w:val="20"/>
          <w:szCs w:val="20"/>
        </w:rPr>
      </w:pPr>
      <w:r w:rsidRPr="001D19F7">
        <w:rPr>
          <w:rFonts w:asciiTheme="minorHAnsi" w:hAnsiTheme="minorHAnsi" w:cstheme="minorHAnsi"/>
          <w:color w:val="000000"/>
          <w:sz w:val="20"/>
          <w:szCs w:val="20"/>
        </w:rPr>
        <w:t xml:space="preserve">W terminie 14 dni od złożenia wniosku, o którym mowa w § 4 ust. </w:t>
      </w:r>
      <w:r w:rsidR="00E22CCB" w:rsidRPr="001D19F7">
        <w:rPr>
          <w:rFonts w:asciiTheme="minorHAnsi" w:hAnsiTheme="minorHAnsi" w:cstheme="minorHAnsi"/>
          <w:color w:val="000000"/>
          <w:sz w:val="20"/>
          <w:szCs w:val="20"/>
        </w:rPr>
        <w:t xml:space="preserve">7 </w:t>
      </w:r>
      <w:r w:rsidRPr="001D19F7">
        <w:rPr>
          <w:rFonts w:asciiTheme="minorHAnsi" w:hAnsiTheme="minorHAnsi" w:cstheme="minorHAnsi"/>
          <w:color w:val="000000"/>
          <w:sz w:val="20"/>
          <w:szCs w:val="20"/>
        </w:rPr>
        <w:t xml:space="preserve">pkt </w:t>
      </w:r>
      <w:r w:rsidR="00E22CCB" w:rsidRPr="001D19F7">
        <w:rPr>
          <w:rFonts w:asciiTheme="minorHAnsi" w:hAnsiTheme="minorHAnsi" w:cstheme="minorHAnsi"/>
          <w:color w:val="000000"/>
          <w:sz w:val="20"/>
          <w:szCs w:val="20"/>
        </w:rPr>
        <w:t>7</w:t>
      </w:r>
      <w:r w:rsidRPr="001D19F7">
        <w:rPr>
          <w:rFonts w:asciiTheme="minorHAnsi" w:hAnsiTheme="minorHAnsi" w:cstheme="minorHAnsi"/>
          <w:color w:val="000000"/>
          <w:sz w:val="20"/>
          <w:szCs w:val="20"/>
        </w:rPr>
        <w:t xml:space="preserve">.1. Umowy wraz </w:t>
      </w:r>
      <w:r w:rsidR="00582599">
        <w:rPr>
          <w:rFonts w:asciiTheme="minorHAnsi" w:hAnsiTheme="minorHAnsi" w:cstheme="minorHAnsi"/>
          <w:color w:val="000000"/>
          <w:sz w:val="20"/>
          <w:szCs w:val="20"/>
        </w:rPr>
        <w:br/>
      </w:r>
      <w:r w:rsidRPr="001D19F7">
        <w:rPr>
          <w:rFonts w:asciiTheme="minorHAnsi" w:hAnsiTheme="minorHAnsi" w:cstheme="minorHAnsi"/>
          <w:color w:val="000000"/>
          <w:sz w:val="20"/>
          <w:szCs w:val="20"/>
        </w:rPr>
        <w:t xml:space="preserve">z dokumentacją, o której mowa w § 4 ust. </w:t>
      </w:r>
      <w:r w:rsidR="00E22CCB" w:rsidRPr="001D19F7">
        <w:rPr>
          <w:rFonts w:asciiTheme="minorHAnsi" w:hAnsiTheme="minorHAnsi" w:cstheme="minorHAnsi"/>
          <w:color w:val="000000"/>
          <w:sz w:val="20"/>
          <w:szCs w:val="20"/>
        </w:rPr>
        <w:t xml:space="preserve">7 </w:t>
      </w:r>
      <w:r w:rsidRPr="001D19F7">
        <w:rPr>
          <w:rFonts w:asciiTheme="minorHAnsi" w:hAnsiTheme="minorHAnsi" w:cstheme="minorHAnsi"/>
          <w:color w:val="000000"/>
          <w:sz w:val="20"/>
          <w:szCs w:val="20"/>
        </w:rPr>
        <w:t xml:space="preserve">pkt. </w:t>
      </w:r>
      <w:r w:rsidR="00E22CCB" w:rsidRPr="001D19F7">
        <w:rPr>
          <w:rFonts w:asciiTheme="minorHAnsi" w:hAnsiTheme="minorHAnsi" w:cstheme="minorHAnsi"/>
          <w:color w:val="000000"/>
          <w:sz w:val="20"/>
          <w:szCs w:val="20"/>
        </w:rPr>
        <w:t>7</w:t>
      </w:r>
      <w:r w:rsidRPr="001D19F7">
        <w:rPr>
          <w:rFonts w:asciiTheme="minorHAnsi" w:hAnsiTheme="minorHAnsi" w:cstheme="minorHAnsi"/>
          <w:color w:val="000000"/>
          <w:sz w:val="20"/>
          <w:szCs w:val="20"/>
        </w:rPr>
        <w:t xml:space="preserve">.2. Umowy, </w:t>
      </w:r>
      <w:r w:rsidR="00FE09EF" w:rsidRPr="001D19F7">
        <w:rPr>
          <w:rFonts w:asciiTheme="minorHAnsi" w:hAnsiTheme="minorHAnsi" w:cstheme="minorHAnsi"/>
          <w:color w:val="000000"/>
          <w:sz w:val="20"/>
          <w:szCs w:val="20"/>
        </w:rPr>
        <w:t xml:space="preserve">Strona </w:t>
      </w:r>
      <w:r w:rsidR="00D50FAA" w:rsidRPr="001D19F7">
        <w:rPr>
          <w:rFonts w:asciiTheme="minorHAnsi" w:hAnsiTheme="minorHAnsi" w:cstheme="minorHAnsi"/>
          <w:color w:val="000000"/>
          <w:sz w:val="20"/>
          <w:szCs w:val="20"/>
        </w:rPr>
        <w:t xml:space="preserve">do której wpłynął wniosek </w:t>
      </w:r>
      <w:r w:rsidR="00436DBE" w:rsidRPr="001D19F7">
        <w:rPr>
          <w:rFonts w:asciiTheme="minorHAnsi" w:hAnsiTheme="minorHAnsi" w:cstheme="minorHAnsi"/>
          <w:color w:val="000000"/>
          <w:sz w:val="20"/>
          <w:szCs w:val="20"/>
        </w:rPr>
        <w:t>o </w:t>
      </w:r>
      <w:r w:rsidR="00FE09EF" w:rsidRPr="001D19F7">
        <w:rPr>
          <w:rFonts w:asciiTheme="minorHAnsi" w:hAnsiTheme="minorHAnsi" w:cstheme="minorHAnsi"/>
          <w:color w:val="000000"/>
          <w:sz w:val="20"/>
          <w:szCs w:val="20"/>
        </w:rPr>
        <w:t>zmianę</w:t>
      </w:r>
      <w:r w:rsidR="00436DBE" w:rsidRPr="001D19F7">
        <w:rPr>
          <w:rFonts w:asciiTheme="minorHAnsi" w:hAnsiTheme="minorHAnsi" w:cstheme="minorHAnsi"/>
          <w:color w:val="000000"/>
          <w:sz w:val="20"/>
          <w:szCs w:val="20"/>
        </w:rPr>
        <w:t xml:space="preserve"> </w:t>
      </w:r>
      <w:r w:rsidR="00FE09EF" w:rsidRPr="001D19F7">
        <w:rPr>
          <w:rFonts w:asciiTheme="minorHAnsi" w:hAnsiTheme="minorHAnsi" w:cstheme="minorHAnsi"/>
          <w:color w:val="000000"/>
          <w:sz w:val="20"/>
          <w:szCs w:val="20"/>
        </w:rPr>
        <w:t xml:space="preserve">wynagrodzenia </w:t>
      </w:r>
      <w:r w:rsidRPr="001D19F7">
        <w:rPr>
          <w:rFonts w:asciiTheme="minorHAnsi" w:hAnsiTheme="minorHAnsi" w:cstheme="minorHAnsi"/>
          <w:color w:val="000000"/>
          <w:sz w:val="20"/>
          <w:szCs w:val="20"/>
        </w:rPr>
        <w:t xml:space="preserve">może zwrócić się do </w:t>
      </w:r>
      <w:r w:rsidR="00FE09EF" w:rsidRPr="001D19F7">
        <w:rPr>
          <w:rFonts w:asciiTheme="minorHAnsi" w:hAnsiTheme="minorHAnsi" w:cstheme="minorHAnsi"/>
          <w:color w:val="000000"/>
          <w:sz w:val="20"/>
          <w:szCs w:val="20"/>
        </w:rPr>
        <w:t xml:space="preserve">Strony </w:t>
      </w:r>
      <w:r w:rsidR="00D50FAA" w:rsidRPr="001D19F7">
        <w:rPr>
          <w:rFonts w:asciiTheme="minorHAnsi" w:hAnsiTheme="minorHAnsi" w:cstheme="minorHAnsi"/>
          <w:color w:val="000000"/>
          <w:sz w:val="20"/>
          <w:szCs w:val="20"/>
        </w:rPr>
        <w:t xml:space="preserve">wnioskującej </w:t>
      </w:r>
      <w:r w:rsidRPr="001D19F7">
        <w:rPr>
          <w:rFonts w:asciiTheme="minorHAnsi" w:hAnsiTheme="minorHAnsi" w:cstheme="minorHAnsi"/>
          <w:color w:val="000000"/>
          <w:sz w:val="20"/>
          <w:szCs w:val="20"/>
        </w:rPr>
        <w:t>o przedstawienie dodatkowego uzasadnienia/uzupełnienia wniosku o</w:t>
      </w:r>
      <w:r w:rsidR="00D50FAA" w:rsidRPr="001D19F7">
        <w:rPr>
          <w:rFonts w:asciiTheme="minorHAnsi" w:hAnsiTheme="minorHAnsi" w:cstheme="minorHAnsi"/>
          <w:color w:val="000000"/>
          <w:sz w:val="20"/>
          <w:szCs w:val="20"/>
        </w:rPr>
        <w:t> </w:t>
      </w:r>
      <w:r w:rsidRPr="001D19F7">
        <w:rPr>
          <w:rFonts w:asciiTheme="minorHAnsi" w:hAnsiTheme="minorHAnsi" w:cstheme="minorHAnsi"/>
          <w:color w:val="000000"/>
          <w:sz w:val="20"/>
          <w:szCs w:val="20"/>
        </w:rPr>
        <w:t>kolejne dokumenty, potwierdzające zajście zmian oraz ich wpływ na koszty związane z</w:t>
      </w:r>
      <w:r w:rsidR="00D50FAA" w:rsidRPr="001D19F7">
        <w:rPr>
          <w:rFonts w:asciiTheme="minorHAnsi" w:hAnsiTheme="minorHAnsi" w:cstheme="minorHAnsi"/>
          <w:color w:val="000000"/>
          <w:sz w:val="20"/>
          <w:szCs w:val="20"/>
        </w:rPr>
        <w:t> </w:t>
      </w:r>
      <w:r w:rsidRPr="001D19F7">
        <w:rPr>
          <w:rFonts w:asciiTheme="minorHAnsi" w:hAnsiTheme="minorHAnsi" w:cstheme="minorHAnsi"/>
          <w:color w:val="000000"/>
          <w:sz w:val="20"/>
          <w:szCs w:val="20"/>
        </w:rPr>
        <w:t>realizacją zamówienia;</w:t>
      </w:r>
    </w:p>
    <w:p w14:paraId="363633E7" w14:textId="6378C1B5" w:rsidR="00746B48" w:rsidRPr="001D19F7" w:rsidRDefault="00D50FAA" w:rsidP="00B31CF0">
      <w:pPr>
        <w:numPr>
          <w:ilvl w:val="1"/>
          <w:numId w:val="14"/>
        </w:numPr>
        <w:spacing w:after="0" w:line="240" w:lineRule="auto"/>
        <w:ind w:left="851" w:hanging="425"/>
        <w:jc w:val="both"/>
        <w:rPr>
          <w:rFonts w:asciiTheme="minorHAnsi" w:hAnsiTheme="minorHAnsi" w:cstheme="minorHAnsi"/>
          <w:color w:val="000000"/>
          <w:sz w:val="20"/>
          <w:szCs w:val="20"/>
        </w:rPr>
      </w:pPr>
      <w:r w:rsidRPr="001D19F7">
        <w:rPr>
          <w:rFonts w:asciiTheme="minorHAnsi" w:hAnsiTheme="minorHAnsi" w:cstheme="minorHAnsi"/>
          <w:color w:val="000000"/>
          <w:sz w:val="20"/>
          <w:szCs w:val="20"/>
        </w:rPr>
        <w:lastRenderedPageBreak/>
        <w:t xml:space="preserve">Strona, do której wpłynął wniosek  </w:t>
      </w:r>
      <w:r w:rsidR="00746B48" w:rsidRPr="001D19F7">
        <w:rPr>
          <w:rFonts w:asciiTheme="minorHAnsi" w:hAnsiTheme="minorHAnsi" w:cstheme="minorHAnsi"/>
          <w:color w:val="000000"/>
          <w:sz w:val="20"/>
          <w:szCs w:val="20"/>
        </w:rPr>
        <w:t xml:space="preserve"> w terminie 30 dni od doręczenia </w:t>
      </w:r>
      <w:r w:rsidRPr="001D19F7">
        <w:rPr>
          <w:rFonts w:asciiTheme="minorHAnsi" w:hAnsiTheme="minorHAnsi" w:cstheme="minorHAnsi"/>
          <w:color w:val="000000"/>
          <w:sz w:val="20"/>
          <w:szCs w:val="20"/>
        </w:rPr>
        <w:t xml:space="preserve">jej </w:t>
      </w:r>
      <w:r w:rsidR="00746B48" w:rsidRPr="001D19F7">
        <w:rPr>
          <w:rFonts w:asciiTheme="minorHAnsi" w:hAnsiTheme="minorHAnsi" w:cstheme="minorHAnsi"/>
          <w:color w:val="000000"/>
          <w:sz w:val="20"/>
          <w:szCs w:val="20"/>
        </w:rPr>
        <w:t xml:space="preserve"> wniosku, o którym mowa </w:t>
      </w:r>
      <w:r w:rsidR="00582599">
        <w:rPr>
          <w:rFonts w:asciiTheme="minorHAnsi" w:hAnsiTheme="minorHAnsi" w:cstheme="minorHAnsi"/>
          <w:color w:val="000000"/>
          <w:sz w:val="20"/>
          <w:szCs w:val="20"/>
        </w:rPr>
        <w:br/>
      </w:r>
      <w:r w:rsidR="00746B48" w:rsidRPr="001D19F7">
        <w:rPr>
          <w:rFonts w:asciiTheme="minorHAnsi" w:hAnsiTheme="minorHAnsi" w:cstheme="minorHAnsi"/>
          <w:color w:val="000000"/>
          <w:sz w:val="20"/>
          <w:szCs w:val="20"/>
        </w:rPr>
        <w:t xml:space="preserve">w § 4 ust. </w:t>
      </w:r>
      <w:r w:rsidR="00E22CCB" w:rsidRPr="001D19F7">
        <w:rPr>
          <w:rFonts w:asciiTheme="minorHAnsi" w:hAnsiTheme="minorHAnsi" w:cstheme="minorHAnsi"/>
          <w:color w:val="000000"/>
          <w:sz w:val="20"/>
          <w:szCs w:val="20"/>
        </w:rPr>
        <w:t xml:space="preserve">7 </w:t>
      </w:r>
      <w:r w:rsidR="00746B48" w:rsidRPr="001D19F7">
        <w:rPr>
          <w:rFonts w:asciiTheme="minorHAnsi" w:hAnsiTheme="minorHAnsi" w:cstheme="minorHAnsi"/>
          <w:color w:val="000000"/>
          <w:sz w:val="20"/>
          <w:szCs w:val="20"/>
        </w:rPr>
        <w:t xml:space="preserve">pkt </w:t>
      </w:r>
      <w:r w:rsidR="00E22CCB" w:rsidRPr="001D19F7">
        <w:rPr>
          <w:rFonts w:asciiTheme="minorHAnsi" w:hAnsiTheme="minorHAnsi" w:cstheme="minorHAnsi"/>
          <w:color w:val="000000"/>
          <w:sz w:val="20"/>
          <w:szCs w:val="20"/>
        </w:rPr>
        <w:t>7</w:t>
      </w:r>
      <w:r w:rsidR="00746B48" w:rsidRPr="001D19F7">
        <w:rPr>
          <w:rFonts w:asciiTheme="minorHAnsi" w:hAnsiTheme="minorHAnsi" w:cstheme="minorHAnsi"/>
          <w:color w:val="000000"/>
          <w:sz w:val="20"/>
          <w:szCs w:val="20"/>
        </w:rPr>
        <w:t xml:space="preserve">.1. Umowy, a w przypadku dodatkowych wyjaśnień, o których mowa </w:t>
      </w:r>
      <w:r w:rsidR="00582599">
        <w:rPr>
          <w:rFonts w:asciiTheme="minorHAnsi" w:hAnsiTheme="minorHAnsi" w:cstheme="minorHAnsi"/>
          <w:color w:val="000000"/>
          <w:sz w:val="20"/>
          <w:szCs w:val="20"/>
        </w:rPr>
        <w:br/>
      </w:r>
      <w:r w:rsidR="00746B48" w:rsidRPr="001D19F7">
        <w:rPr>
          <w:rFonts w:asciiTheme="minorHAnsi" w:hAnsiTheme="minorHAnsi" w:cstheme="minorHAnsi"/>
          <w:color w:val="000000"/>
          <w:sz w:val="20"/>
          <w:szCs w:val="20"/>
        </w:rPr>
        <w:t xml:space="preserve">w § 4 ust. </w:t>
      </w:r>
      <w:r w:rsidR="00E22CCB" w:rsidRPr="001D19F7">
        <w:rPr>
          <w:rFonts w:asciiTheme="minorHAnsi" w:hAnsiTheme="minorHAnsi" w:cstheme="minorHAnsi"/>
          <w:color w:val="000000"/>
          <w:sz w:val="20"/>
          <w:szCs w:val="20"/>
        </w:rPr>
        <w:t xml:space="preserve">7 </w:t>
      </w:r>
      <w:r w:rsidR="00746B48" w:rsidRPr="001D19F7">
        <w:rPr>
          <w:rFonts w:asciiTheme="minorHAnsi" w:hAnsiTheme="minorHAnsi" w:cstheme="minorHAnsi"/>
          <w:color w:val="000000"/>
          <w:sz w:val="20"/>
          <w:szCs w:val="20"/>
        </w:rPr>
        <w:t xml:space="preserve">pkt </w:t>
      </w:r>
      <w:r w:rsidR="00E22CCB" w:rsidRPr="001D19F7">
        <w:rPr>
          <w:rFonts w:asciiTheme="minorHAnsi" w:hAnsiTheme="minorHAnsi" w:cstheme="minorHAnsi"/>
          <w:color w:val="000000"/>
          <w:sz w:val="20"/>
          <w:szCs w:val="20"/>
        </w:rPr>
        <w:t>7</w:t>
      </w:r>
      <w:r w:rsidR="00746B48" w:rsidRPr="001D19F7">
        <w:rPr>
          <w:rFonts w:asciiTheme="minorHAnsi" w:hAnsiTheme="minorHAnsi" w:cstheme="minorHAnsi"/>
          <w:color w:val="000000"/>
          <w:sz w:val="20"/>
          <w:szCs w:val="20"/>
        </w:rPr>
        <w:t>.5. Umowy w terminie 30 dni od doręczenia ostatniego dokumentu, zajmie pisemne stanowisko w sprawie wniosku o zmianę wynagrodzenia;</w:t>
      </w:r>
    </w:p>
    <w:p w14:paraId="5871F2D8" w14:textId="2F509817" w:rsidR="00746B48" w:rsidRPr="001D19F7" w:rsidRDefault="00746B48" w:rsidP="00B31CF0">
      <w:pPr>
        <w:numPr>
          <w:ilvl w:val="1"/>
          <w:numId w:val="14"/>
        </w:numPr>
        <w:spacing w:after="0" w:line="240" w:lineRule="auto"/>
        <w:ind w:left="851" w:hanging="425"/>
        <w:jc w:val="both"/>
        <w:rPr>
          <w:rFonts w:asciiTheme="minorHAnsi" w:hAnsiTheme="minorHAnsi" w:cstheme="minorHAnsi"/>
          <w:color w:val="000000"/>
          <w:sz w:val="20"/>
          <w:szCs w:val="20"/>
        </w:rPr>
      </w:pPr>
      <w:r w:rsidRPr="001D19F7">
        <w:rPr>
          <w:rFonts w:asciiTheme="minorHAnsi" w:hAnsiTheme="minorHAnsi" w:cstheme="minorHAnsi"/>
          <w:color w:val="000000"/>
          <w:sz w:val="20"/>
          <w:szCs w:val="20"/>
        </w:rPr>
        <w:t>W sytuacji, gdy jest bezspornym, że wskazane zmian</w:t>
      </w:r>
      <w:r w:rsidR="00D50FAA" w:rsidRPr="001D19F7">
        <w:rPr>
          <w:rFonts w:asciiTheme="minorHAnsi" w:hAnsiTheme="minorHAnsi" w:cstheme="minorHAnsi"/>
          <w:color w:val="000000"/>
          <w:sz w:val="20"/>
          <w:szCs w:val="20"/>
        </w:rPr>
        <w:t>y</w:t>
      </w:r>
      <w:r w:rsidRPr="001D19F7">
        <w:rPr>
          <w:rFonts w:asciiTheme="minorHAnsi" w:hAnsiTheme="minorHAnsi" w:cstheme="minorHAnsi"/>
          <w:color w:val="000000"/>
          <w:sz w:val="20"/>
          <w:szCs w:val="20"/>
        </w:rPr>
        <w:t xml:space="preserve"> cen materiałów lub kosztów mają wpływ na koszty realizacji zamówienia przez Ubezpieczyciela, następuje zmiana postanowień Umowy dotyczących wynagrodzenia Ubezpieczyciela w formie przewidzianej dla Umowy.</w:t>
      </w:r>
    </w:p>
    <w:p w14:paraId="267E1EB7" w14:textId="6D7F8987" w:rsidR="00746B48" w:rsidRPr="001D19F7" w:rsidRDefault="00746B48" w:rsidP="00B31CF0">
      <w:pPr>
        <w:numPr>
          <w:ilvl w:val="1"/>
          <w:numId w:val="14"/>
        </w:numPr>
        <w:spacing w:after="0" w:line="240" w:lineRule="auto"/>
        <w:ind w:left="851" w:hanging="425"/>
        <w:jc w:val="both"/>
        <w:rPr>
          <w:rFonts w:asciiTheme="minorHAnsi" w:hAnsiTheme="minorHAnsi" w:cstheme="minorHAnsi"/>
          <w:color w:val="000000"/>
          <w:sz w:val="20"/>
          <w:szCs w:val="20"/>
        </w:rPr>
      </w:pPr>
      <w:r w:rsidRPr="001D19F7">
        <w:rPr>
          <w:rFonts w:asciiTheme="minorHAnsi" w:hAnsiTheme="minorHAnsi" w:cstheme="minorHAnsi"/>
          <w:color w:val="000000"/>
          <w:sz w:val="20"/>
          <w:szCs w:val="20"/>
        </w:rPr>
        <w:t>Każda kolejna zmiana wynagrodzenia Ubezpieczyciela, o której mowa w niniejszym ustępie, może następować przy zastosowaniu powyższej procedury, po upływie każdych kolejnych 6</w:t>
      </w:r>
      <w:r w:rsidR="00FA455A" w:rsidRPr="001D19F7">
        <w:rPr>
          <w:rFonts w:asciiTheme="minorHAnsi" w:hAnsiTheme="minorHAnsi" w:cstheme="minorHAnsi"/>
          <w:color w:val="000000"/>
          <w:sz w:val="20"/>
          <w:szCs w:val="20"/>
        </w:rPr>
        <w:t> </w:t>
      </w:r>
      <w:r w:rsidRPr="001D19F7">
        <w:rPr>
          <w:rFonts w:asciiTheme="minorHAnsi" w:hAnsiTheme="minorHAnsi" w:cstheme="minorHAnsi"/>
          <w:color w:val="000000"/>
          <w:sz w:val="20"/>
          <w:szCs w:val="20"/>
        </w:rPr>
        <w:t>miesięcy licząc od dnia rozpoczęcia udzielania ochrony ubezpieczeniowej;</w:t>
      </w:r>
    </w:p>
    <w:p w14:paraId="0E10C304" w14:textId="0133AFCE" w:rsidR="00711978" w:rsidRPr="001D19F7" w:rsidRDefault="00746B48" w:rsidP="00B31CF0">
      <w:pPr>
        <w:numPr>
          <w:ilvl w:val="1"/>
          <w:numId w:val="14"/>
        </w:numPr>
        <w:spacing w:after="0" w:line="240" w:lineRule="auto"/>
        <w:ind w:left="851" w:hanging="425"/>
        <w:jc w:val="both"/>
        <w:rPr>
          <w:rFonts w:asciiTheme="minorHAnsi" w:hAnsiTheme="minorHAnsi" w:cstheme="minorHAnsi"/>
          <w:color w:val="000000"/>
          <w:sz w:val="20"/>
          <w:szCs w:val="20"/>
        </w:rPr>
      </w:pPr>
      <w:r w:rsidRPr="001D19F7">
        <w:rPr>
          <w:rFonts w:asciiTheme="minorHAnsi" w:hAnsiTheme="minorHAnsi" w:cstheme="minorHAnsi"/>
          <w:color w:val="000000"/>
          <w:sz w:val="20"/>
          <w:szCs w:val="20"/>
        </w:rPr>
        <w:t xml:space="preserve">W przypadku, gdy zgodnie z § 4 ust. </w:t>
      </w:r>
      <w:r w:rsidR="00E22CCB" w:rsidRPr="001D19F7">
        <w:rPr>
          <w:rFonts w:asciiTheme="minorHAnsi" w:hAnsiTheme="minorHAnsi" w:cstheme="minorHAnsi"/>
          <w:color w:val="000000"/>
          <w:sz w:val="20"/>
          <w:szCs w:val="20"/>
        </w:rPr>
        <w:t xml:space="preserve">7 </w:t>
      </w:r>
      <w:r w:rsidRPr="001D19F7">
        <w:rPr>
          <w:rFonts w:asciiTheme="minorHAnsi" w:hAnsiTheme="minorHAnsi" w:cstheme="minorHAnsi"/>
          <w:color w:val="000000"/>
          <w:sz w:val="20"/>
          <w:szCs w:val="20"/>
        </w:rPr>
        <w:t xml:space="preserve">pkt </w:t>
      </w:r>
      <w:r w:rsidR="00E22CCB" w:rsidRPr="001D19F7">
        <w:rPr>
          <w:rFonts w:asciiTheme="minorHAnsi" w:hAnsiTheme="minorHAnsi" w:cstheme="minorHAnsi"/>
          <w:color w:val="000000"/>
          <w:sz w:val="20"/>
          <w:szCs w:val="20"/>
        </w:rPr>
        <w:t>7</w:t>
      </w:r>
      <w:r w:rsidRPr="001D19F7">
        <w:rPr>
          <w:rFonts w:asciiTheme="minorHAnsi" w:hAnsiTheme="minorHAnsi" w:cstheme="minorHAnsi"/>
          <w:color w:val="000000"/>
          <w:sz w:val="20"/>
          <w:szCs w:val="20"/>
        </w:rPr>
        <w:t>.3. Umowy</w:t>
      </w:r>
      <w:r w:rsidR="00436DBE" w:rsidRPr="001D19F7">
        <w:rPr>
          <w:rFonts w:asciiTheme="minorHAnsi" w:hAnsiTheme="minorHAnsi" w:cstheme="minorHAnsi"/>
          <w:color w:val="000000"/>
          <w:sz w:val="20"/>
          <w:szCs w:val="20"/>
        </w:rPr>
        <w:t xml:space="preserve"> wskazana we wniosku zmiana cen materiałów lub  kosztów dotyczy także zobowiązania podwykonawców, o jakich mowa w pkt </w:t>
      </w:r>
      <w:r w:rsidR="00560BC0" w:rsidRPr="001D19F7">
        <w:rPr>
          <w:rFonts w:asciiTheme="minorHAnsi" w:hAnsiTheme="minorHAnsi" w:cstheme="minorHAnsi"/>
          <w:color w:val="000000"/>
          <w:sz w:val="20"/>
          <w:szCs w:val="20"/>
        </w:rPr>
        <w:t>7</w:t>
      </w:r>
      <w:r w:rsidR="00436DBE" w:rsidRPr="001D19F7">
        <w:rPr>
          <w:rFonts w:asciiTheme="minorHAnsi" w:hAnsiTheme="minorHAnsi" w:cstheme="minorHAnsi"/>
          <w:color w:val="000000"/>
          <w:sz w:val="20"/>
          <w:szCs w:val="20"/>
        </w:rPr>
        <w:t>.3.</w:t>
      </w:r>
      <w:r w:rsidRPr="001D19F7">
        <w:rPr>
          <w:rFonts w:asciiTheme="minorHAnsi" w:hAnsiTheme="minorHAnsi" w:cstheme="minorHAnsi"/>
          <w:color w:val="000000"/>
          <w:sz w:val="20"/>
          <w:szCs w:val="20"/>
        </w:rPr>
        <w:t xml:space="preserve"> </w:t>
      </w:r>
      <w:r w:rsidR="00436DBE" w:rsidRPr="001D19F7">
        <w:rPr>
          <w:rFonts w:asciiTheme="minorHAnsi" w:hAnsiTheme="minorHAnsi" w:cstheme="minorHAnsi"/>
          <w:color w:val="000000"/>
          <w:sz w:val="20"/>
          <w:szCs w:val="20"/>
        </w:rPr>
        <w:t xml:space="preserve">zmiana umowy możliwa jest wyłącznie łącznie ze zmianą </w:t>
      </w:r>
      <w:r w:rsidR="00436DBE" w:rsidRPr="001D19F7">
        <w:rPr>
          <w:rFonts w:asciiTheme="minorHAnsi" w:hAnsiTheme="minorHAnsi" w:cstheme="minorHAnsi"/>
          <w:bCs/>
          <w:color w:val="000000"/>
          <w:sz w:val="20"/>
          <w:szCs w:val="20"/>
        </w:rPr>
        <w:t>umów w zakresie wynagrodzenia przysługującego podwykonawcom; n</w:t>
      </w:r>
      <w:r w:rsidRPr="001D19F7">
        <w:rPr>
          <w:rFonts w:asciiTheme="minorHAnsi" w:hAnsiTheme="minorHAnsi" w:cstheme="minorHAnsi"/>
          <w:color w:val="000000"/>
          <w:sz w:val="20"/>
          <w:szCs w:val="20"/>
        </w:rPr>
        <w:t>a skutek zmiany wynagrodzenia Ubezpieczyciela zmianie ulega także wynagrodzenie podwykonawcy/ów,</w:t>
      </w:r>
      <w:r w:rsidR="00436DBE" w:rsidRPr="001D19F7">
        <w:rPr>
          <w:rFonts w:asciiTheme="minorHAnsi" w:hAnsiTheme="minorHAnsi" w:cstheme="minorHAnsi"/>
          <w:color w:val="000000"/>
          <w:sz w:val="20"/>
          <w:szCs w:val="20"/>
        </w:rPr>
        <w:t xml:space="preserve"> a </w:t>
      </w:r>
      <w:r w:rsidRPr="001D19F7">
        <w:rPr>
          <w:rFonts w:asciiTheme="minorHAnsi" w:hAnsiTheme="minorHAnsi" w:cstheme="minorHAnsi"/>
          <w:color w:val="000000"/>
          <w:sz w:val="20"/>
          <w:szCs w:val="20"/>
        </w:rPr>
        <w:t xml:space="preserve">Ubezpieczyciel powinien w terminie 30 dni od zmiany postanowień Umowy, o której mowa w § 4 ust. </w:t>
      </w:r>
      <w:r w:rsidR="00004F35" w:rsidRPr="001D19F7">
        <w:rPr>
          <w:rFonts w:asciiTheme="minorHAnsi" w:hAnsiTheme="minorHAnsi" w:cstheme="minorHAnsi"/>
          <w:color w:val="000000"/>
          <w:sz w:val="20"/>
          <w:szCs w:val="20"/>
        </w:rPr>
        <w:t xml:space="preserve">7 </w:t>
      </w:r>
      <w:r w:rsidRPr="001D19F7">
        <w:rPr>
          <w:rFonts w:asciiTheme="minorHAnsi" w:hAnsiTheme="minorHAnsi" w:cstheme="minorHAnsi"/>
          <w:color w:val="000000"/>
          <w:sz w:val="20"/>
          <w:szCs w:val="20"/>
        </w:rPr>
        <w:t xml:space="preserve">pkt </w:t>
      </w:r>
      <w:r w:rsidR="00F62744">
        <w:rPr>
          <w:rFonts w:asciiTheme="minorHAnsi" w:hAnsiTheme="minorHAnsi" w:cstheme="minorHAnsi"/>
          <w:color w:val="000000"/>
          <w:sz w:val="20"/>
          <w:szCs w:val="20"/>
        </w:rPr>
        <w:t>7</w:t>
      </w:r>
      <w:r w:rsidRPr="001D19F7">
        <w:rPr>
          <w:rFonts w:asciiTheme="minorHAnsi" w:hAnsiTheme="minorHAnsi" w:cstheme="minorHAnsi"/>
          <w:color w:val="000000"/>
          <w:sz w:val="20"/>
          <w:szCs w:val="20"/>
        </w:rPr>
        <w:t xml:space="preserve">.3. Umowy przedstawić dowody na to, że </w:t>
      </w:r>
      <w:r w:rsidR="00582599">
        <w:rPr>
          <w:rFonts w:asciiTheme="minorHAnsi" w:hAnsiTheme="minorHAnsi" w:cstheme="minorHAnsi"/>
          <w:color w:val="000000"/>
          <w:sz w:val="20"/>
          <w:szCs w:val="20"/>
        </w:rPr>
        <w:br/>
      </w:r>
      <w:r w:rsidRPr="001D19F7">
        <w:rPr>
          <w:rFonts w:asciiTheme="minorHAnsi" w:hAnsiTheme="minorHAnsi" w:cstheme="minorHAnsi"/>
          <w:color w:val="000000"/>
          <w:sz w:val="20"/>
          <w:szCs w:val="20"/>
        </w:rPr>
        <w:t>w wymaganym terminie zapłacił należne podwykonawcy/om zmienione wynagrodzenie. Jeśli Ubezpieczającemu nie zostaną dostarczone przez Ubezpieczyciela w</w:t>
      </w:r>
      <w:r w:rsidR="00876E31" w:rsidRPr="001D19F7">
        <w:rPr>
          <w:rFonts w:asciiTheme="minorHAnsi" w:hAnsiTheme="minorHAnsi" w:cstheme="minorHAnsi"/>
          <w:color w:val="000000"/>
          <w:sz w:val="20"/>
          <w:szCs w:val="20"/>
        </w:rPr>
        <w:t> </w:t>
      </w:r>
      <w:r w:rsidRPr="001D19F7">
        <w:rPr>
          <w:rFonts w:asciiTheme="minorHAnsi" w:hAnsiTheme="minorHAnsi" w:cstheme="minorHAnsi"/>
          <w:color w:val="000000"/>
          <w:sz w:val="20"/>
          <w:szCs w:val="20"/>
        </w:rPr>
        <w:t xml:space="preserve">wymaganym terminie dowody </w:t>
      </w:r>
      <w:r w:rsidR="00582599">
        <w:rPr>
          <w:rFonts w:asciiTheme="minorHAnsi" w:hAnsiTheme="minorHAnsi" w:cstheme="minorHAnsi"/>
          <w:color w:val="000000"/>
          <w:sz w:val="20"/>
          <w:szCs w:val="20"/>
        </w:rPr>
        <w:br/>
      </w:r>
      <w:r w:rsidRPr="001D19F7">
        <w:rPr>
          <w:rFonts w:asciiTheme="minorHAnsi" w:hAnsiTheme="minorHAnsi" w:cstheme="minorHAnsi"/>
          <w:color w:val="000000"/>
          <w:sz w:val="20"/>
          <w:szCs w:val="20"/>
        </w:rPr>
        <w:t xml:space="preserve">w tej sprawie lub </w:t>
      </w:r>
      <w:r w:rsidR="00B84A4D" w:rsidRPr="001D19F7">
        <w:rPr>
          <w:rFonts w:asciiTheme="minorHAnsi" w:hAnsiTheme="minorHAnsi" w:cstheme="minorHAnsi"/>
          <w:color w:val="000000"/>
          <w:sz w:val="20"/>
          <w:szCs w:val="20"/>
        </w:rPr>
        <w:t>w </w:t>
      </w:r>
      <w:r w:rsidRPr="001D19F7">
        <w:rPr>
          <w:rFonts w:asciiTheme="minorHAnsi" w:hAnsiTheme="minorHAnsi" w:cstheme="minorHAnsi"/>
          <w:color w:val="000000"/>
          <w:sz w:val="20"/>
          <w:szCs w:val="20"/>
        </w:rPr>
        <w:t xml:space="preserve">przypadku uzyskania przez Ubezpieczającego samodzielnie dowodów na brak zapłaty lub nieterminową zapłatę wynagrodzenia należnego podwykonawcom z tytułu zmiany wysokości wynagrodzenia, Ubezpieczający działając na podstawie art. 436 ust. 4 </w:t>
      </w:r>
      <w:r w:rsidR="00582599">
        <w:rPr>
          <w:rFonts w:asciiTheme="minorHAnsi" w:hAnsiTheme="minorHAnsi" w:cstheme="minorHAnsi"/>
          <w:color w:val="000000"/>
          <w:sz w:val="20"/>
          <w:szCs w:val="20"/>
        </w:rPr>
        <w:t xml:space="preserve">lit. </w:t>
      </w:r>
      <w:r w:rsidRPr="001D19F7">
        <w:rPr>
          <w:rFonts w:asciiTheme="minorHAnsi" w:hAnsiTheme="minorHAnsi" w:cstheme="minorHAnsi"/>
          <w:color w:val="000000"/>
          <w:sz w:val="20"/>
          <w:szCs w:val="20"/>
        </w:rPr>
        <w:t>a) ustawy Prawo zamówień publicznych w zw. z art. 439 ust. 5 ustawy Prawo zamówień publicznych, może nałożyć na Wykonawcę karę umowną w wysokości 0,05% wynagrodzenia Ubezpieczyciela</w:t>
      </w:r>
      <w:r w:rsidRPr="001D19F7">
        <w:rPr>
          <w:rFonts w:asciiTheme="minorHAnsi" w:hAnsiTheme="minorHAnsi" w:cstheme="minorHAnsi"/>
          <w:sz w:val="20"/>
          <w:szCs w:val="20"/>
        </w:rPr>
        <w:t xml:space="preserve">, o którym mowa </w:t>
      </w:r>
      <w:r w:rsidR="00582599">
        <w:rPr>
          <w:rFonts w:asciiTheme="minorHAnsi" w:hAnsiTheme="minorHAnsi" w:cstheme="minorHAnsi"/>
          <w:sz w:val="20"/>
          <w:szCs w:val="20"/>
        </w:rPr>
        <w:br/>
      </w:r>
      <w:r w:rsidRPr="001D19F7">
        <w:rPr>
          <w:rFonts w:asciiTheme="minorHAnsi" w:hAnsiTheme="minorHAnsi" w:cstheme="minorHAnsi"/>
          <w:sz w:val="20"/>
          <w:szCs w:val="20"/>
        </w:rPr>
        <w:t>w § 4 ust. 1 Umowy</w:t>
      </w:r>
      <w:r w:rsidRPr="001D19F7">
        <w:rPr>
          <w:rFonts w:asciiTheme="minorHAnsi" w:hAnsiTheme="minorHAnsi" w:cstheme="minorHAnsi"/>
          <w:color w:val="000000"/>
          <w:sz w:val="20"/>
          <w:szCs w:val="20"/>
        </w:rPr>
        <w:t xml:space="preserve"> za każdy dzień zwłoki</w:t>
      </w:r>
      <w:r w:rsidR="00912C6C" w:rsidRPr="001D19F7">
        <w:rPr>
          <w:rFonts w:asciiTheme="minorHAnsi" w:hAnsiTheme="minorHAnsi" w:cstheme="minorHAnsi"/>
          <w:color w:val="000000"/>
          <w:sz w:val="20"/>
          <w:szCs w:val="20"/>
        </w:rPr>
        <w:t>.</w:t>
      </w:r>
    </w:p>
    <w:p w14:paraId="134FCA6F" w14:textId="7A436C3F" w:rsidR="009B3E6A" w:rsidRPr="001D19F7" w:rsidRDefault="00746B48" w:rsidP="00A9670B">
      <w:pPr>
        <w:numPr>
          <w:ilvl w:val="0"/>
          <w:numId w:val="14"/>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Ubezpieczyciel wystawi, na każdy Okres rozliczeniowy, w formie pisemnej, polisy ubezpieczeniowe potwierdzające zawarcie Umowy, zawierające w szczególności dane dotyczące Ubezpieczyciela, Ubezpieczającego, Ubezpieczonego, rodzaju ubezpieczenia, przedmiotu ubezpieczenia, sum ubezpieczenia zgłoszonych przez danego Ubezpieczonego, okresu ubezpieczenia, Okresu rozliczeniowego, wysokości </w:t>
      </w:r>
      <w:r w:rsidR="00582599">
        <w:rPr>
          <w:rFonts w:asciiTheme="minorHAnsi" w:hAnsiTheme="minorHAnsi" w:cstheme="minorHAnsi"/>
          <w:sz w:val="20"/>
          <w:szCs w:val="20"/>
        </w:rPr>
        <w:br/>
      </w:r>
      <w:r w:rsidRPr="001D19F7">
        <w:rPr>
          <w:rFonts w:asciiTheme="minorHAnsi" w:hAnsiTheme="minorHAnsi" w:cstheme="minorHAnsi"/>
          <w:sz w:val="20"/>
          <w:szCs w:val="20"/>
        </w:rPr>
        <w:t>i terminów płatności składki ubezpieczeniowej lub jej rat z tytułu objęcia ochroną ubezpieczeniową Ubezpieczonego, dla którego dana polisa jest wystawiana, numer rachunku bankowego Ubezpieczyciela do zapłaty składki dotyczącej danego Ubezpieczonego. Ubezpieczyciel zobowiązany jest doręczyć Ubezpieczającemu/Ubezpieczonemu polisy ubezpieczeniowe, o których mowa w zdaniu poprzednim, nie później, niż na jeden dzień przed rozpoczęciem danego Okresu rozliczeniowego. Jeżeli w danym Okresie rozliczeniowym nastąpią zmiany danych zawartych w polisie ubezpieczeniowej, np. w wysokości należnej Ubezpieczycielowi składki ubezpieczeniowej, Ubezpieczyciel zobowiązany jest, na wniosek Ubezpieczającego/ Ubezpieczonego wystawić aneks do danej polisy ubezpieczenia w formie pisemnej oraz doręczyć go niezwłocznie Ubezpieczającemu/Ubezpieczonemu, zgodnie z postanowieniami Umowy. W celu uniknięcia ewentualnych wątpliwości</w:t>
      </w:r>
      <w:r w:rsidR="009B3E6A" w:rsidRPr="001D19F7">
        <w:rPr>
          <w:rFonts w:asciiTheme="minorHAnsi" w:hAnsiTheme="minorHAnsi" w:cstheme="minorHAnsi"/>
          <w:sz w:val="20"/>
          <w:szCs w:val="20"/>
        </w:rPr>
        <w:t>.</w:t>
      </w:r>
    </w:p>
    <w:p w14:paraId="18B55C9F" w14:textId="79C64FD5" w:rsidR="00746B48" w:rsidRPr="001D19F7" w:rsidRDefault="00746B48" w:rsidP="00A9670B">
      <w:pPr>
        <w:numPr>
          <w:ilvl w:val="0"/>
          <w:numId w:val="14"/>
        </w:numPr>
        <w:spacing w:after="0" w:line="240" w:lineRule="auto"/>
        <w:ind w:left="426" w:hanging="426"/>
        <w:jc w:val="both"/>
        <w:rPr>
          <w:rFonts w:asciiTheme="minorHAnsi" w:hAnsiTheme="minorHAnsi" w:cstheme="minorHAnsi"/>
          <w:b/>
          <w:sz w:val="20"/>
          <w:szCs w:val="20"/>
        </w:rPr>
      </w:pPr>
      <w:r w:rsidRPr="001D19F7">
        <w:rPr>
          <w:rFonts w:asciiTheme="minorHAnsi" w:hAnsiTheme="minorHAnsi" w:cstheme="minorHAnsi"/>
          <w:sz w:val="20"/>
          <w:szCs w:val="20"/>
        </w:rPr>
        <w:t xml:space="preserve">Ubezpieczyciel zagwarantuje możliwość opłacania składki ubezpieczeniowej w ratach, jednak nie więcej, niż w dwóch, w każdym Okresie rozliczeniowym. Podział na raty składki ubezpieczeniowej należnej z tytułu objęcia ochroną ubezpieczeniową Ubezpieczonego będzie dokonywany na wniosek tego Ubezpieczonego. Wysokość i terminy płatności składki ubezpieczeniowej lub jej rat zostaną określone w dokumentach ubezpieczenia, o których mowa w § 4 ust. </w:t>
      </w:r>
      <w:r w:rsidR="004151C7" w:rsidRPr="001D19F7">
        <w:rPr>
          <w:rFonts w:asciiTheme="minorHAnsi" w:hAnsiTheme="minorHAnsi" w:cstheme="minorHAnsi"/>
          <w:sz w:val="20"/>
          <w:szCs w:val="20"/>
        </w:rPr>
        <w:t xml:space="preserve">8 </w:t>
      </w:r>
      <w:r w:rsidRPr="001D19F7">
        <w:rPr>
          <w:rFonts w:asciiTheme="minorHAnsi" w:hAnsiTheme="minorHAnsi" w:cstheme="minorHAnsi"/>
          <w:sz w:val="20"/>
          <w:szCs w:val="20"/>
        </w:rPr>
        <w:t xml:space="preserve">Umowy. </w:t>
      </w:r>
      <w:r w:rsidR="00CA4917" w:rsidRPr="00CA4917">
        <w:rPr>
          <w:rFonts w:asciiTheme="minorHAnsi" w:hAnsiTheme="minorHAnsi" w:cstheme="minorHAnsi"/>
          <w:sz w:val="20"/>
          <w:szCs w:val="20"/>
        </w:rPr>
        <w:t>Odpowiedzialność rozpoczyna się niezależnie od dokonania płatności pierwszej raty, w pozostałym zakresie zastosowanie znajduje art. 814 kodeksu cywilnego.</w:t>
      </w:r>
    </w:p>
    <w:p w14:paraId="7EAFC1CF" w14:textId="1513CBF8" w:rsidR="001368B1" w:rsidRPr="001D19F7" w:rsidRDefault="001368B1" w:rsidP="00A9670B">
      <w:pPr>
        <w:numPr>
          <w:ilvl w:val="0"/>
          <w:numId w:val="14"/>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W przypadku niewykonania obowiązku na dodatkowe wezwanie Ubezpieczonego Wykonawca zobowiązany jest do zapłaty 500 zł kary umownej za każdy tydzień zwłoki w wystawieniu dokumentu. </w:t>
      </w:r>
    </w:p>
    <w:p w14:paraId="51EF162A" w14:textId="131E0CDA" w:rsidR="003D5288" w:rsidRPr="001D19F7" w:rsidRDefault="003D5288" w:rsidP="003D5288">
      <w:pPr>
        <w:numPr>
          <w:ilvl w:val="0"/>
          <w:numId w:val="14"/>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Wypełniając obowiązek nałożony Ustawą z dnia 8 marca 2013 roku o przeciwdziałaniu nadmiernym opóźnieniom w transakcjach handlowych (</w:t>
      </w:r>
      <w:r w:rsidR="00582599" w:rsidRPr="00582599">
        <w:rPr>
          <w:rFonts w:asciiTheme="minorHAnsi" w:hAnsiTheme="minorHAnsi" w:cstheme="minorHAnsi"/>
          <w:sz w:val="20"/>
          <w:szCs w:val="20"/>
        </w:rPr>
        <w:t>t.j. Dz. U. z 2023 r. poz. 1790</w:t>
      </w:r>
      <w:r w:rsidRPr="001D19F7">
        <w:rPr>
          <w:rFonts w:asciiTheme="minorHAnsi" w:hAnsiTheme="minorHAnsi" w:cstheme="minorHAnsi"/>
          <w:sz w:val="20"/>
          <w:szCs w:val="20"/>
        </w:rPr>
        <w:t xml:space="preserve">) Zamawiający oświadcza, że posiada status dużego przedsiębiorcy w rozumieniu art. 4 pkt 6 </w:t>
      </w:r>
      <w:r w:rsidR="00582599">
        <w:rPr>
          <w:rFonts w:asciiTheme="minorHAnsi" w:hAnsiTheme="minorHAnsi" w:cstheme="minorHAnsi"/>
          <w:sz w:val="20"/>
          <w:szCs w:val="20"/>
        </w:rPr>
        <w:t xml:space="preserve">ww. </w:t>
      </w:r>
      <w:r w:rsidRPr="001D19F7">
        <w:rPr>
          <w:rFonts w:asciiTheme="minorHAnsi" w:hAnsiTheme="minorHAnsi" w:cstheme="minorHAnsi"/>
          <w:sz w:val="20"/>
          <w:szCs w:val="20"/>
        </w:rPr>
        <w:t>Ustawy.</w:t>
      </w:r>
    </w:p>
    <w:p w14:paraId="7ACF7A8E" w14:textId="77777777" w:rsidR="00A9670B" w:rsidRPr="001D19F7" w:rsidRDefault="00A9670B" w:rsidP="00A9670B">
      <w:pPr>
        <w:spacing w:after="0" w:line="240" w:lineRule="auto"/>
        <w:ind w:left="426" w:hanging="426"/>
        <w:jc w:val="center"/>
        <w:rPr>
          <w:rFonts w:asciiTheme="minorHAnsi" w:hAnsiTheme="minorHAnsi" w:cstheme="minorHAnsi"/>
          <w:b/>
          <w:sz w:val="20"/>
          <w:szCs w:val="20"/>
        </w:rPr>
      </w:pPr>
    </w:p>
    <w:p w14:paraId="00AEF9C3" w14:textId="77777777" w:rsidR="00746B48" w:rsidRPr="001D19F7" w:rsidRDefault="00746B48" w:rsidP="00A9670B">
      <w:pPr>
        <w:spacing w:after="0" w:line="240" w:lineRule="auto"/>
        <w:ind w:left="426" w:hanging="426"/>
        <w:jc w:val="center"/>
        <w:rPr>
          <w:rFonts w:asciiTheme="minorHAnsi" w:hAnsiTheme="minorHAnsi" w:cstheme="minorHAnsi"/>
          <w:b/>
          <w:sz w:val="20"/>
          <w:szCs w:val="20"/>
        </w:rPr>
      </w:pPr>
      <w:r w:rsidRPr="001D19F7">
        <w:rPr>
          <w:rFonts w:asciiTheme="minorHAnsi" w:hAnsiTheme="minorHAnsi" w:cstheme="minorHAnsi"/>
          <w:b/>
          <w:sz w:val="20"/>
          <w:szCs w:val="20"/>
        </w:rPr>
        <w:t>§ 5</w:t>
      </w:r>
    </w:p>
    <w:p w14:paraId="53B05194" w14:textId="7CF850FD" w:rsidR="00746B48" w:rsidRPr="001D19F7" w:rsidRDefault="00FA455A" w:rsidP="00A9670B">
      <w:pPr>
        <w:numPr>
          <w:ilvl w:val="0"/>
          <w:numId w:val="15"/>
        </w:numPr>
        <w:spacing w:after="0" w:line="240" w:lineRule="auto"/>
        <w:ind w:left="426" w:hanging="426"/>
        <w:jc w:val="both"/>
        <w:rPr>
          <w:rFonts w:asciiTheme="minorHAnsi" w:hAnsiTheme="minorHAnsi" w:cstheme="minorHAnsi"/>
          <w:sz w:val="20"/>
          <w:szCs w:val="20"/>
          <w:u w:val="single"/>
        </w:rPr>
      </w:pPr>
      <w:r w:rsidRPr="001D19F7">
        <w:rPr>
          <w:rFonts w:asciiTheme="minorHAnsi" w:hAnsiTheme="minorHAnsi" w:cstheme="minorHAnsi"/>
          <w:sz w:val="20"/>
          <w:szCs w:val="20"/>
        </w:rPr>
        <w:t xml:space="preserve">Ubezpieczający </w:t>
      </w:r>
      <w:r w:rsidR="00746B48" w:rsidRPr="001D19F7">
        <w:rPr>
          <w:rFonts w:asciiTheme="minorHAnsi" w:hAnsiTheme="minorHAnsi" w:cstheme="minorHAnsi"/>
          <w:sz w:val="20"/>
          <w:szCs w:val="20"/>
        </w:rPr>
        <w:t>przewiduje uprawnienie do jednostronnego ograniczenia zakresu zamówienia</w:t>
      </w:r>
      <w:r w:rsidR="00696A1F" w:rsidRPr="001D19F7">
        <w:rPr>
          <w:rFonts w:asciiTheme="minorHAnsi" w:hAnsiTheme="minorHAnsi" w:cstheme="minorHAnsi"/>
          <w:sz w:val="20"/>
          <w:szCs w:val="20"/>
        </w:rPr>
        <w:t xml:space="preserve"> </w:t>
      </w:r>
      <w:r w:rsidR="00746B48" w:rsidRPr="001D19F7">
        <w:rPr>
          <w:rFonts w:asciiTheme="minorHAnsi" w:hAnsiTheme="minorHAnsi" w:cstheme="minorHAnsi"/>
          <w:sz w:val="20"/>
          <w:szCs w:val="20"/>
        </w:rPr>
        <w:t>w</w:t>
      </w:r>
      <w:r w:rsidR="00696A1F" w:rsidRPr="001D19F7">
        <w:rPr>
          <w:rFonts w:asciiTheme="minorHAnsi" w:hAnsiTheme="minorHAnsi" w:cstheme="minorHAnsi"/>
          <w:sz w:val="20"/>
          <w:szCs w:val="20"/>
        </w:rPr>
        <w:t> </w:t>
      </w:r>
      <w:r w:rsidR="00746B48" w:rsidRPr="001D19F7">
        <w:rPr>
          <w:rFonts w:asciiTheme="minorHAnsi" w:hAnsiTheme="minorHAnsi" w:cstheme="minorHAnsi"/>
          <w:sz w:val="20"/>
          <w:szCs w:val="20"/>
        </w:rPr>
        <w:t>przypadku: uzasadnionych potrzeb Ubezpieczającego lub Ubezpieczonego</w:t>
      </w:r>
      <w:r w:rsidR="002A5889" w:rsidRPr="001D19F7">
        <w:rPr>
          <w:rFonts w:asciiTheme="minorHAnsi" w:hAnsiTheme="minorHAnsi" w:cstheme="minorHAnsi"/>
          <w:sz w:val="20"/>
          <w:szCs w:val="20"/>
        </w:rPr>
        <w:t xml:space="preserve"> skutkujących rezygnacją z ubezpieczenia określonych kategorii mienia lub zakresów ubezpieczenia. P</w:t>
      </w:r>
      <w:r w:rsidR="00004F35" w:rsidRPr="001D19F7">
        <w:rPr>
          <w:rFonts w:asciiTheme="minorHAnsi" w:hAnsiTheme="minorHAnsi" w:cstheme="minorHAnsi"/>
          <w:sz w:val="20"/>
          <w:szCs w:val="20"/>
        </w:rPr>
        <w:t xml:space="preserve">rzypadki </w:t>
      </w:r>
      <w:r w:rsidR="00746B48" w:rsidRPr="001D19F7">
        <w:rPr>
          <w:rFonts w:asciiTheme="minorHAnsi" w:hAnsiTheme="minorHAnsi" w:cstheme="minorHAnsi"/>
          <w:sz w:val="20"/>
          <w:szCs w:val="20"/>
        </w:rPr>
        <w:t>zbycia, likwidacji</w:t>
      </w:r>
      <w:r w:rsidR="004403F4" w:rsidRPr="001D19F7">
        <w:rPr>
          <w:rFonts w:asciiTheme="minorHAnsi" w:hAnsiTheme="minorHAnsi" w:cstheme="minorHAnsi"/>
          <w:sz w:val="20"/>
          <w:szCs w:val="20"/>
        </w:rPr>
        <w:t>,</w:t>
      </w:r>
      <w:r w:rsidR="00746B48" w:rsidRPr="001D19F7">
        <w:rPr>
          <w:rFonts w:asciiTheme="minorHAnsi" w:hAnsiTheme="minorHAnsi" w:cstheme="minorHAnsi"/>
          <w:sz w:val="20"/>
          <w:szCs w:val="20"/>
        </w:rPr>
        <w:t xml:space="preserve"> zniszczenia</w:t>
      </w:r>
      <w:r w:rsidR="004403F4" w:rsidRPr="001D19F7">
        <w:rPr>
          <w:rFonts w:asciiTheme="minorHAnsi" w:hAnsiTheme="minorHAnsi" w:cstheme="minorHAnsi"/>
          <w:sz w:val="20"/>
          <w:szCs w:val="20"/>
        </w:rPr>
        <w:t xml:space="preserve"> lub uszkodzenia</w:t>
      </w:r>
      <w:r w:rsidR="00746B48" w:rsidRPr="001D19F7">
        <w:rPr>
          <w:rFonts w:asciiTheme="minorHAnsi" w:hAnsiTheme="minorHAnsi" w:cstheme="minorHAnsi"/>
          <w:sz w:val="20"/>
          <w:szCs w:val="20"/>
        </w:rPr>
        <w:t>, zmniejszenia wartości ubezpieczanego mienia lub przeszacowań wartości ubezpieczanego mienia potwierdzonych stosowanymi dokumentami lub innych stanów faktycznych lub prawnych prowadzących do zmiany wartości ubezpieczanego mienia</w:t>
      </w:r>
      <w:r w:rsidR="00004F35" w:rsidRPr="001D19F7">
        <w:rPr>
          <w:rFonts w:asciiTheme="minorHAnsi" w:hAnsiTheme="minorHAnsi" w:cstheme="minorHAnsi"/>
          <w:sz w:val="20"/>
          <w:szCs w:val="20"/>
        </w:rPr>
        <w:t xml:space="preserve"> stanowiące zdarzenia obiektywne</w:t>
      </w:r>
      <w:r w:rsidR="002A5889" w:rsidRPr="001D19F7">
        <w:rPr>
          <w:rFonts w:asciiTheme="minorHAnsi" w:hAnsiTheme="minorHAnsi" w:cstheme="minorHAnsi"/>
          <w:sz w:val="20"/>
          <w:szCs w:val="20"/>
        </w:rPr>
        <w:t xml:space="preserve"> </w:t>
      </w:r>
      <w:r w:rsidR="00004F35" w:rsidRPr="001D19F7">
        <w:rPr>
          <w:rFonts w:asciiTheme="minorHAnsi" w:hAnsiTheme="minorHAnsi" w:cstheme="minorHAnsi"/>
          <w:sz w:val="20"/>
          <w:szCs w:val="20"/>
        </w:rPr>
        <w:t>nie wchodzą w zakres uprawnienia do zmniejszenia zakresu ubezpieczenia</w:t>
      </w:r>
      <w:r w:rsidR="002A5889" w:rsidRPr="001D19F7">
        <w:rPr>
          <w:rFonts w:asciiTheme="minorHAnsi" w:hAnsiTheme="minorHAnsi" w:cstheme="minorHAnsi"/>
          <w:sz w:val="20"/>
          <w:szCs w:val="20"/>
        </w:rPr>
        <w:t xml:space="preserve"> i stanowią normalna realizacje postanowień umowy</w:t>
      </w:r>
      <w:r w:rsidR="00746B48" w:rsidRPr="001D19F7">
        <w:rPr>
          <w:rFonts w:asciiTheme="minorHAnsi" w:hAnsiTheme="minorHAnsi" w:cstheme="minorHAnsi"/>
          <w:sz w:val="20"/>
          <w:szCs w:val="20"/>
        </w:rPr>
        <w:t xml:space="preserve">. </w:t>
      </w:r>
      <w:r w:rsidRPr="001D19F7">
        <w:rPr>
          <w:rFonts w:asciiTheme="minorHAnsi" w:hAnsiTheme="minorHAnsi" w:cstheme="minorHAnsi"/>
          <w:sz w:val="20"/>
          <w:szCs w:val="20"/>
        </w:rPr>
        <w:t>Ubezpieczający</w:t>
      </w:r>
      <w:r w:rsidR="00A9670B" w:rsidRPr="001D19F7">
        <w:rPr>
          <w:rFonts w:asciiTheme="minorHAnsi" w:hAnsiTheme="minorHAnsi" w:cstheme="minorHAnsi"/>
          <w:sz w:val="20"/>
          <w:szCs w:val="20"/>
        </w:rPr>
        <w:t xml:space="preserve"> </w:t>
      </w:r>
      <w:r w:rsidR="00746B48" w:rsidRPr="001D19F7">
        <w:rPr>
          <w:rFonts w:asciiTheme="minorHAnsi" w:hAnsiTheme="minorHAnsi" w:cstheme="minorHAnsi"/>
          <w:sz w:val="20"/>
          <w:szCs w:val="20"/>
        </w:rPr>
        <w:t xml:space="preserve">wskazuje, iż jednostronne uprawnienie do ograniczenia zakresu zamówienia </w:t>
      </w:r>
      <w:r w:rsidR="00746B48" w:rsidRPr="001D19F7">
        <w:rPr>
          <w:rFonts w:asciiTheme="minorHAnsi" w:hAnsiTheme="minorHAnsi" w:cstheme="minorHAnsi"/>
          <w:sz w:val="20"/>
          <w:szCs w:val="20"/>
        </w:rPr>
        <w:lastRenderedPageBreak/>
        <w:t xml:space="preserve">niewymagające zgody Ubezpieczyciela może skutkować ograniczeniem zakresu zamówienia powodującym zmniejszenie wynagrodzenia należnego Ubezpieczycielowi nie większym niż </w:t>
      </w:r>
      <w:r w:rsidR="00004F35" w:rsidRPr="001D19F7">
        <w:rPr>
          <w:rFonts w:asciiTheme="minorHAnsi" w:hAnsiTheme="minorHAnsi" w:cstheme="minorHAnsi"/>
          <w:b/>
          <w:bCs/>
          <w:sz w:val="20"/>
          <w:szCs w:val="20"/>
        </w:rPr>
        <w:t xml:space="preserve">10 </w:t>
      </w:r>
      <w:r w:rsidR="00746B48" w:rsidRPr="001D19F7">
        <w:rPr>
          <w:rFonts w:asciiTheme="minorHAnsi" w:hAnsiTheme="minorHAnsi" w:cstheme="minorHAnsi"/>
          <w:b/>
          <w:bCs/>
          <w:sz w:val="20"/>
          <w:szCs w:val="20"/>
        </w:rPr>
        <w:t>%</w:t>
      </w:r>
      <w:r w:rsidR="00746B48" w:rsidRPr="001D19F7">
        <w:rPr>
          <w:rFonts w:asciiTheme="minorHAnsi" w:hAnsiTheme="minorHAnsi" w:cstheme="minorHAnsi"/>
          <w:sz w:val="20"/>
          <w:szCs w:val="20"/>
        </w:rPr>
        <w:t xml:space="preserve"> wartości Umowy. Ograniczenie zakresu zamówienia w tym trybie nie wymaga podania przyczyny oraz nie stanowi podstawy odpowiedzialności Ubezpieczającego ani Ubezpieczonego z tytułu niewykonania lub nienależytego wykonania Umowy.</w:t>
      </w:r>
    </w:p>
    <w:p w14:paraId="6ED33C4A" w14:textId="219AB008" w:rsidR="00493513" w:rsidRPr="001D19F7" w:rsidRDefault="00746B48" w:rsidP="00A9670B">
      <w:pPr>
        <w:numPr>
          <w:ilvl w:val="0"/>
          <w:numId w:val="1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Warunkiem skorzystania z uprawnienia, o którym mowa w § 5 ust. 1 Umowy, jest złożenie przez Ubezpieczającego do Ubezpieczyciela, oświadczenia woli w przedmiocie skorzystania z uprawnienia </w:t>
      </w:r>
      <w:r w:rsidR="00D82394">
        <w:rPr>
          <w:rFonts w:asciiTheme="minorHAnsi" w:hAnsiTheme="minorHAnsi" w:cstheme="minorHAnsi"/>
          <w:sz w:val="20"/>
          <w:szCs w:val="20"/>
        </w:rPr>
        <w:br/>
      </w:r>
      <w:r w:rsidRPr="001D19F7">
        <w:rPr>
          <w:rFonts w:asciiTheme="minorHAnsi" w:hAnsiTheme="minorHAnsi" w:cstheme="minorHAnsi"/>
          <w:sz w:val="20"/>
          <w:szCs w:val="20"/>
        </w:rPr>
        <w:t>w określonym w tym oświadczeniu zakresie, w formie pisemnej lub dokumentowej (w tym w formie wiadomości email) i nie wymaga dokonania zmiany Umowy.</w:t>
      </w:r>
    </w:p>
    <w:p w14:paraId="2E368D42" w14:textId="68C3DBD6" w:rsidR="00746B48" w:rsidRPr="001D19F7" w:rsidRDefault="00746B48" w:rsidP="00A9670B">
      <w:pPr>
        <w:spacing w:after="0" w:line="240" w:lineRule="auto"/>
        <w:ind w:left="426"/>
        <w:jc w:val="both"/>
        <w:rPr>
          <w:rFonts w:asciiTheme="minorHAnsi" w:hAnsiTheme="minorHAnsi" w:cstheme="minorHAnsi"/>
          <w:sz w:val="20"/>
          <w:szCs w:val="20"/>
        </w:rPr>
      </w:pPr>
      <w:r w:rsidRPr="001D19F7">
        <w:rPr>
          <w:rFonts w:asciiTheme="minorHAnsi" w:hAnsiTheme="minorHAnsi" w:cstheme="minorHAnsi"/>
          <w:sz w:val="20"/>
          <w:szCs w:val="20"/>
        </w:rPr>
        <w:t xml:space="preserve">W przypadku skorzystania z uprawnienia, o którym mowa w § 5 ust. 1 Umowy, rozliczenie składki ubezpieczeniowej, a w szczególności należny zwrot składki za niewykorzystany okres ochrony ubezpieczeniowej oraz inne rozliczenia zostaną wskazane w dokumentach ubezpieczenia wystawionych przez Ubezpieczyciela, </w:t>
      </w:r>
      <w:r w:rsidR="00004F35" w:rsidRPr="001D19F7">
        <w:rPr>
          <w:rFonts w:asciiTheme="minorHAnsi" w:hAnsiTheme="minorHAnsi" w:cstheme="minorHAnsi"/>
          <w:sz w:val="20"/>
          <w:szCs w:val="20"/>
        </w:rPr>
        <w:t xml:space="preserve">nastąpią stosownie do brzmienia postanowień </w:t>
      </w:r>
      <w:r w:rsidRPr="001D19F7">
        <w:rPr>
          <w:rFonts w:asciiTheme="minorHAnsi" w:hAnsiTheme="minorHAnsi" w:cstheme="minorHAnsi"/>
          <w:b/>
          <w:bCs/>
          <w:sz w:val="20"/>
          <w:szCs w:val="20"/>
        </w:rPr>
        <w:t>Załącznika numer 1 do Umowy</w:t>
      </w:r>
      <w:r w:rsidRPr="001D19F7">
        <w:rPr>
          <w:rFonts w:asciiTheme="minorHAnsi" w:hAnsiTheme="minorHAnsi" w:cstheme="minorHAnsi"/>
          <w:sz w:val="20"/>
          <w:szCs w:val="20"/>
        </w:rPr>
        <w:t>, z</w:t>
      </w:r>
      <w:r w:rsidR="00493513" w:rsidRPr="001D19F7">
        <w:rPr>
          <w:rFonts w:asciiTheme="minorHAnsi" w:hAnsiTheme="minorHAnsi" w:cstheme="minorHAnsi"/>
          <w:sz w:val="20"/>
          <w:szCs w:val="20"/>
        </w:rPr>
        <w:t> </w:t>
      </w:r>
      <w:r w:rsidRPr="001D19F7">
        <w:rPr>
          <w:rFonts w:asciiTheme="minorHAnsi" w:hAnsiTheme="minorHAnsi" w:cstheme="minorHAnsi"/>
          <w:sz w:val="20"/>
          <w:szCs w:val="20"/>
        </w:rPr>
        <w:t>zastrzeżeniem przepisów powszechnie obowiązującego prawa.</w:t>
      </w:r>
    </w:p>
    <w:p w14:paraId="4D3FF6AF" w14:textId="77777777" w:rsidR="00746B48" w:rsidRPr="001D19F7" w:rsidRDefault="00746B48" w:rsidP="00A9670B">
      <w:pPr>
        <w:spacing w:after="0" w:line="240" w:lineRule="auto"/>
        <w:rPr>
          <w:rFonts w:asciiTheme="minorHAnsi" w:hAnsiTheme="minorHAnsi" w:cstheme="minorHAnsi"/>
          <w:sz w:val="20"/>
          <w:szCs w:val="20"/>
        </w:rPr>
      </w:pPr>
    </w:p>
    <w:p w14:paraId="29E77589" w14:textId="77777777" w:rsidR="00746B48" w:rsidRPr="001D19F7" w:rsidRDefault="00746B48" w:rsidP="00A9670B">
      <w:pPr>
        <w:spacing w:after="0" w:line="240" w:lineRule="auto"/>
        <w:jc w:val="center"/>
        <w:rPr>
          <w:rFonts w:asciiTheme="minorHAnsi" w:hAnsiTheme="minorHAnsi" w:cstheme="minorHAnsi"/>
          <w:b/>
          <w:bCs/>
          <w:sz w:val="20"/>
          <w:szCs w:val="20"/>
        </w:rPr>
      </w:pPr>
      <w:r w:rsidRPr="001D19F7">
        <w:rPr>
          <w:rFonts w:asciiTheme="minorHAnsi" w:hAnsiTheme="minorHAnsi" w:cstheme="minorHAnsi"/>
          <w:b/>
          <w:bCs/>
          <w:sz w:val="20"/>
          <w:szCs w:val="20"/>
        </w:rPr>
        <w:sym w:font="Times New Roman" w:char="00A7"/>
      </w:r>
      <w:r w:rsidRPr="001D19F7">
        <w:rPr>
          <w:rFonts w:asciiTheme="minorHAnsi" w:hAnsiTheme="minorHAnsi" w:cstheme="minorHAnsi"/>
          <w:b/>
          <w:bCs/>
          <w:sz w:val="20"/>
          <w:szCs w:val="20"/>
        </w:rPr>
        <w:t xml:space="preserve"> 6</w:t>
      </w:r>
    </w:p>
    <w:p w14:paraId="2F94DA11" w14:textId="318B01FD" w:rsidR="00746B48" w:rsidRPr="001D19F7" w:rsidRDefault="00DD7772" w:rsidP="00A9670B">
      <w:pPr>
        <w:numPr>
          <w:ilvl w:val="1"/>
          <w:numId w:val="6"/>
        </w:numPr>
        <w:tabs>
          <w:tab w:val="clear" w:pos="360"/>
          <w:tab w:val="num" w:pos="426"/>
          <w:tab w:val="num" w:pos="1440"/>
        </w:tabs>
        <w:spacing w:after="0" w:line="240" w:lineRule="auto"/>
        <w:ind w:left="426" w:hanging="426"/>
        <w:jc w:val="both"/>
        <w:rPr>
          <w:rFonts w:asciiTheme="minorHAnsi" w:hAnsiTheme="minorHAnsi" w:cstheme="minorHAnsi"/>
          <w:sz w:val="20"/>
          <w:szCs w:val="20"/>
        </w:rPr>
      </w:pPr>
      <w:r w:rsidRPr="00DD7772">
        <w:rPr>
          <w:rFonts w:asciiTheme="minorHAnsi" w:hAnsiTheme="minorHAnsi" w:cstheme="minorHAnsi"/>
          <w:sz w:val="20"/>
          <w:szCs w:val="20"/>
        </w:rPr>
        <w:t>Poza przypadkami wprost przewidzianymi w Umowie oraz z zastrzeżeniem przepisów bezwzględnie obowiązujących, postanowienia określone w ogólnych lub szczególnych warunkach ubezpieczenia mówiące o możliwości wypowiedzenia Umowy nie będą miały zastosowania</w:t>
      </w:r>
      <w:r w:rsidR="00746B48" w:rsidRPr="001D19F7">
        <w:rPr>
          <w:rFonts w:asciiTheme="minorHAnsi" w:hAnsiTheme="minorHAnsi" w:cstheme="minorHAnsi"/>
          <w:sz w:val="20"/>
          <w:szCs w:val="20"/>
        </w:rPr>
        <w:t xml:space="preserve">. </w:t>
      </w:r>
    </w:p>
    <w:p w14:paraId="7C7E9B15" w14:textId="3CFAF345" w:rsidR="00746B48" w:rsidRPr="001D19F7" w:rsidRDefault="00746B48" w:rsidP="00A9670B">
      <w:pPr>
        <w:numPr>
          <w:ilvl w:val="1"/>
          <w:numId w:val="6"/>
        </w:numPr>
        <w:tabs>
          <w:tab w:val="clear" w:pos="360"/>
          <w:tab w:val="num" w:pos="426"/>
          <w:tab w:val="num" w:pos="1440"/>
        </w:tabs>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Oprócz przypadków wymienionych w przepisach Kodeksu Cywilnego, Ubezpieczającemu przysługuje prawo odstąpienia od Umowy w następujących przypadkach:</w:t>
      </w:r>
    </w:p>
    <w:p w14:paraId="20107DD3" w14:textId="77777777" w:rsidR="00746B48" w:rsidRPr="001D19F7" w:rsidRDefault="00746B48" w:rsidP="00A9670B">
      <w:pPr>
        <w:numPr>
          <w:ilvl w:val="0"/>
          <w:numId w:val="8"/>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gdy nastąpi co najmniej jedna z okoliczności wskazanych w art. 456 ustawy Prawo zamówień publicznych;</w:t>
      </w:r>
    </w:p>
    <w:p w14:paraId="33B7D19C" w14:textId="77777777" w:rsidR="00746B48" w:rsidRPr="001D19F7" w:rsidRDefault="00746B48" w:rsidP="00A9670B">
      <w:pPr>
        <w:numPr>
          <w:ilvl w:val="0"/>
          <w:numId w:val="8"/>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gdy Ubezpieczyciel nie rozpoczął realizacji zamówienia bez uzasadnionej przyczyny oraz nie kontynuuje ubezpieczenia mimo wezwań Ubezpieczającego.</w:t>
      </w:r>
    </w:p>
    <w:p w14:paraId="2DF10BDD" w14:textId="77777777" w:rsidR="00746B48" w:rsidRPr="001D19F7" w:rsidRDefault="00746B48" w:rsidP="00A9670B">
      <w:pPr>
        <w:numPr>
          <w:ilvl w:val="1"/>
          <w:numId w:val="6"/>
        </w:numPr>
        <w:tabs>
          <w:tab w:val="clear" w:pos="360"/>
          <w:tab w:val="num" w:pos="426"/>
          <w:tab w:val="num" w:pos="1440"/>
        </w:tabs>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Dla skutecznego oświadczenia o odstąpieniu od Umowy wymaga się zachowania formy pisemnej pod rygorem nieważności.</w:t>
      </w:r>
    </w:p>
    <w:p w14:paraId="1360EDFC" w14:textId="77777777" w:rsidR="00746B48" w:rsidRPr="001D19F7" w:rsidRDefault="00746B48" w:rsidP="00A9670B">
      <w:pPr>
        <w:spacing w:after="0" w:line="240" w:lineRule="auto"/>
        <w:rPr>
          <w:rFonts w:asciiTheme="minorHAnsi" w:hAnsiTheme="minorHAnsi" w:cstheme="minorHAnsi"/>
          <w:sz w:val="20"/>
          <w:szCs w:val="20"/>
        </w:rPr>
      </w:pPr>
    </w:p>
    <w:p w14:paraId="0896A814" w14:textId="77777777" w:rsidR="00746B48" w:rsidRPr="001D19F7" w:rsidRDefault="00746B48" w:rsidP="00A9670B">
      <w:pPr>
        <w:spacing w:after="0" w:line="240" w:lineRule="auto"/>
        <w:jc w:val="center"/>
        <w:rPr>
          <w:rFonts w:asciiTheme="minorHAnsi" w:hAnsiTheme="minorHAnsi" w:cstheme="minorHAnsi"/>
          <w:b/>
          <w:bCs/>
          <w:sz w:val="20"/>
          <w:szCs w:val="20"/>
        </w:rPr>
      </w:pPr>
      <w:r w:rsidRPr="001D19F7">
        <w:rPr>
          <w:rFonts w:asciiTheme="minorHAnsi" w:hAnsiTheme="minorHAnsi" w:cstheme="minorHAnsi"/>
          <w:b/>
          <w:bCs/>
          <w:sz w:val="20"/>
          <w:szCs w:val="20"/>
        </w:rPr>
        <w:sym w:font="Times New Roman" w:char="00A7"/>
      </w:r>
      <w:r w:rsidRPr="001D19F7">
        <w:rPr>
          <w:rFonts w:asciiTheme="minorHAnsi" w:hAnsiTheme="minorHAnsi" w:cstheme="minorHAnsi"/>
          <w:b/>
          <w:bCs/>
          <w:sz w:val="20"/>
          <w:szCs w:val="20"/>
        </w:rPr>
        <w:t xml:space="preserve"> 7</w:t>
      </w:r>
    </w:p>
    <w:p w14:paraId="16BABE57" w14:textId="67600555" w:rsidR="00746B48" w:rsidRPr="001D19F7" w:rsidRDefault="00746B48" w:rsidP="00A9670B">
      <w:pPr>
        <w:numPr>
          <w:ilvl w:val="3"/>
          <w:numId w:val="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Ubezpieczający wymaga zatrudnienia na podstawie stosunku pracy przez Ubezpieczyciela lub podwykonawcę osoby wykonującej czynności określone w § 3 ust. </w:t>
      </w:r>
      <w:r w:rsidR="00711978" w:rsidRPr="001D19F7">
        <w:rPr>
          <w:rFonts w:asciiTheme="minorHAnsi" w:hAnsiTheme="minorHAnsi" w:cstheme="minorHAnsi"/>
          <w:sz w:val="20"/>
          <w:szCs w:val="20"/>
        </w:rPr>
        <w:t xml:space="preserve">3 </w:t>
      </w:r>
      <w:r w:rsidRPr="001D19F7">
        <w:rPr>
          <w:rFonts w:asciiTheme="minorHAnsi" w:hAnsiTheme="minorHAnsi" w:cstheme="minorHAnsi"/>
          <w:sz w:val="20"/>
          <w:szCs w:val="20"/>
        </w:rPr>
        <w:t>Umowy.</w:t>
      </w:r>
    </w:p>
    <w:p w14:paraId="1524D67E" w14:textId="77777777" w:rsidR="00746B48" w:rsidRPr="001D19F7" w:rsidRDefault="00746B48" w:rsidP="00A9670B">
      <w:pPr>
        <w:numPr>
          <w:ilvl w:val="3"/>
          <w:numId w:val="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W trakcie realizacji przedmiotu Umowy, Ubezpieczający uprawniony jest do wykonywania czynności kontrolnych odnośnie spełniania przez Ubezpieczyciela lub podwykonawcę wymogu zatrudnienia na podstawie stosunku pracy osoby wykonującej wskazane w § 7 ust. 1 Umowy czynności. Ubezpieczający uprawniony jest w szczególności do:</w:t>
      </w:r>
    </w:p>
    <w:p w14:paraId="41454CCE" w14:textId="77777777" w:rsidR="00746B48" w:rsidRPr="001D19F7" w:rsidRDefault="00746B48" w:rsidP="00B31CF0">
      <w:pPr>
        <w:numPr>
          <w:ilvl w:val="1"/>
          <w:numId w:val="12"/>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żądania oświadczeń i dokumentów w zakresie potwierdzenia spełniania ww. wymogów i dokonywania ich oceny;</w:t>
      </w:r>
    </w:p>
    <w:p w14:paraId="1AA05B0C" w14:textId="46BF1070" w:rsidR="00746B48" w:rsidRPr="001D19F7" w:rsidRDefault="00746B48" w:rsidP="00B31CF0">
      <w:pPr>
        <w:numPr>
          <w:ilvl w:val="1"/>
          <w:numId w:val="12"/>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żądania wyjaśnień w przypadku wątpliwości w zakresie potwierdzenia spełniania ww.</w:t>
      </w:r>
      <w:r w:rsidR="00696A1F" w:rsidRPr="001D19F7">
        <w:rPr>
          <w:rFonts w:asciiTheme="minorHAnsi" w:hAnsiTheme="minorHAnsi" w:cstheme="minorHAnsi"/>
          <w:sz w:val="20"/>
          <w:szCs w:val="20"/>
        </w:rPr>
        <w:t> </w:t>
      </w:r>
      <w:r w:rsidRPr="001D19F7">
        <w:rPr>
          <w:rFonts w:asciiTheme="minorHAnsi" w:hAnsiTheme="minorHAnsi" w:cstheme="minorHAnsi"/>
          <w:sz w:val="20"/>
          <w:szCs w:val="20"/>
        </w:rPr>
        <w:t>wymogów.</w:t>
      </w:r>
    </w:p>
    <w:p w14:paraId="14D19788" w14:textId="23D51A9D" w:rsidR="00746B48" w:rsidRPr="001D19F7" w:rsidRDefault="00746B48" w:rsidP="00A9670B">
      <w:pPr>
        <w:numPr>
          <w:ilvl w:val="3"/>
          <w:numId w:val="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W trakcie realizacji przedmiotu Umowy, na każde wezwanie Ubezpieczającego i w wyznaczonym w</w:t>
      </w:r>
      <w:r w:rsidR="00696A1F" w:rsidRPr="001D19F7">
        <w:rPr>
          <w:rFonts w:asciiTheme="minorHAnsi" w:hAnsiTheme="minorHAnsi" w:cstheme="minorHAnsi"/>
          <w:sz w:val="20"/>
          <w:szCs w:val="20"/>
        </w:rPr>
        <w:t> </w:t>
      </w:r>
      <w:r w:rsidRPr="001D19F7">
        <w:rPr>
          <w:rFonts w:asciiTheme="minorHAnsi" w:hAnsiTheme="minorHAnsi" w:cstheme="minorHAnsi"/>
          <w:sz w:val="20"/>
          <w:szCs w:val="20"/>
        </w:rPr>
        <w:t>tym wezwaniu terminie, Ubezpieczyciel przedłoży Ubezpieczającemu wskazane poniżej dowody w celu potwierdzenia spełnienia wymogu zatrudnienia na podstawie stosunku pracy przez Ubezpieczyciela lub podwykonawcę osoby wykonującej w trakcie realizacji przedmiotu Umowy czynności wskazane w § 7 ust. 1 Umowy:</w:t>
      </w:r>
    </w:p>
    <w:p w14:paraId="47AEEA69" w14:textId="693A45CF" w:rsidR="00746B48" w:rsidRPr="001D19F7" w:rsidRDefault="00746B48" w:rsidP="00B31CF0">
      <w:pPr>
        <w:numPr>
          <w:ilvl w:val="0"/>
          <w:numId w:val="11"/>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oświadczenie Ubezpieczyciela lub podwykonawcy o zatrudnieniu na podstawie stosunku pracy osoby wykonującej czynności, której dotyczy wezwanie Ubezpieczającego.</w:t>
      </w:r>
      <w:r w:rsidRPr="001D19F7">
        <w:rPr>
          <w:rFonts w:asciiTheme="minorHAnsi" w:hAnsiTheme="minorHAnsi" w:cstheme="minorHAnsi"/>
          <w:b/>
          <w:sz w:val="20"/>
          <w:szCs w:val="20"/>
        </w:rPr>
        <w:t xml:space="preserve"> </w:t>
      </w:r>
      <w:r w:rsidRPr="001D19F7">
        <w:rPr>
          <w:rFonts w:asciiTheme="minorHAnsi" w:hAnsiTheme="minorHAnsi" w:cstheme="minorHAnsi"/>
          <w:sz w:val="20"/>
          <w:szCs w:val="20"/>
        </w:rPr>
        <w:t xml:space="preserve">Oświadczenie to powinno zawierać w szczególności: dokładne określenie podmiotu składającego oświadczenie, datę złożenia oświadczenia, wskazanie, że objęte wezwaniem czynności wykonuje osoba zatrudniona na podstawie umowy o pracę, rodzaju umowy o pracę, imię i nazwisko tej osoby, datę zawarcia umowy o pracę </w:t>
      </w:r>
      <w:r w:rsidR="00D82394">
        <w:rPr>
          <w:rFonts w:asciiTheme="minorHAnsi" w:hAnsiTheme="minorHAnsi" w:cstheme="minorHAnsi"/>
          <w:sz w:val="20"/>
          <w:szCs w:val="20"/>
        </w:rPr>
        <w:br/>
      </w:r>
      <w:r w:rsidRPr="001D19F7">
        <w:rPr>
          <w:rFonts w:asciiTheme="minorHAnsi" w:hAnsiTheme="minorHAnsi" w:cstheme="minorHAnsi"/>
          <w:sz w:val="20"/>
          <w:szCs w:val="20"/>
        </w:rPr>
        <w:t>i wymiaru etatu oraz podpis osoby uprawnionej do złożenia oświadczenia w imieniu Ubezpieczyciela lub podwykonawcy, lub</w:t>
      </w:r>
    </w:p>
    <w:p w14:paraId="4296979E" w14:textId="67FCD312" w:rsidR="003421D4" w:rsidRPr="001D19F7" w:rsidRDefault="00746B48" w:rsidP="00B31CF0">
      <w:pPr>
        <w:numPr>
          <w:ilvl w:val="0"/>
          <w:numId w:val="11"/>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poświadczoną za zgodność z oryginałem odpowiednio przez Ubezpieczyciela lub podwykonawcę kopię umowy o pracę osoby wykonującej w trakcie realizacji zamówienia czynności, której dotyczy ww. oświadczenie Ubezpieczyciela lub podwykonawcy (wraz z dokumentem regulującym zakres obowiązków, jeżeli został sporządzony). Kopia umowy powinna zostać zanonimizowana w sposób zapewniający ochronę danych osobowych pracownika, zgodnie z przepisami Rozporządzenia Parlamentu Europejskiego i Rady (UE) 2016/679 z dnia 27 kwietnia 2016 r. w sprawie ochrony osób fizycznych w związku z</w:t>
      </w:r>
      <w:r w:rsidR="003421D4" w:rsidRPr="001D19F7">
        <w:rPr>
          <w:rFonts w:asciiTheme="minorHAnsi" w:hAnsiTheme="minorHAnsi" w:cstheme="minorHAnsi"/>
          <w:sz w:val="20"/>
          <w:szCs w:val="20"/>
        </w:rPr>
        <w:t> </w:t>
      </w:r>
      <w:r w:rsidRPr="001D19F7">
        <w:rPr>
          <w:rFonts w:asciiTheme="minorHAnsi" w:hAnsiTheme="minorHAnsi" w:cstheme="minorHAnsi"/>
          <w:sz w:val="20"/>
          <w:szCs w:val="20"/>
        </w:rPr>
        <w:t xml:space="preserve">przetwarzaniem danych osobowych i w sprawie swobodnego przepływu takich danych (RODO) oraz ustawą z dnia 10 maja 2018 r. o ochronie danych osobowych (t.j. Dz. U. z 2019 r. poz. 1781) (tj. w szczególności bez adresu, nr PESEL pracownika). Imię i nazwisko pracownika nie </w:t>
      </w:r>
      <w:r w:rsidRPr="001D19F7">
        <w:rPr>
          <w:rFonts w:asciiTheme="minorHAnsi" w:hAnsiTheme="minorHAnsi" w:cstheme="minorHAnsi"/>
          <w:sz w:val="20"/>
          <w:szCs w:val="20"/>
        </w:rPr>
        <w:lastRenderedPageBreak/>
        <w:t>podlega anonimizacji. Informacje takie jak: data zawarcia umowy, rodzaj umowy o pracę i wymiar etatu powinny być możliwe do zidentyfikowania</w:t>
      </w:r>
      <w:r w:rsidR="003421D4" w:rsidRPr="001D19F7">
        <w:rPr>
          <w:rFonts w:asciiTheme="minorHAnsi" w:hAnsiTheme="minorHAnsi" w:cstheme="minorHAnsi"/>
          <w:sz w:val="20"/>
          <w:szCs w:val="20"/>
        </w:rPr>
        <w:t xml:space="preserve"> lub</w:t>
      </w:r>
    </w:p>
    <w:p w14:paraId="718C34CA" w14:textId="6CE406BE" w:rsidR="003421D4" w:rsidRPr="001D19F7" w:rsidRDefault="003421D4" w:rsidP="00B31CF0">
      <w:pPr>
        <w:numPr>
          <w:ilvl w:val="0"/>
          <w:numId w:val="11"/>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zaświadczenie właściwego oddziału ZUS, potwierdzające opłacanie przez pracodawcę składek na ubezpieczenia społeczne i zdrowotne z tytułu zatrudnienia na podstawie stosunku pracy za ostatni okres rozliczeniowy osoby wykonującej w trakcie realizacji zamówienia czynności, której dotyczy ww. oświadczenie Ubezpieczyciela lub</w:t>
      </w:r>
    </w:p>
    <w:p w14:paraId="1C63AC37" w14:textId="04FD21FB" w:rsidR="00746B48" w:rsidRPr="001D19F7" w:rsidRDefault="003421D4" w:rsidP="00B31CF0">
      <w:pPr>
        <w:numPr>
          <w:ilvl w:val="0"/>
          <w:numId w:val="11"/>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 xml:space="preserve">poświadczoną za zgodność z oryginałem przez pracodawcę kopię dowodu potwierdzającego zgłoszenie osoby wykonującej w trakcie realizacji zamówienia czynności, której dotyczy ww. oświadczenie Ubezpieczyciela przez pracodawcę do ubezpieczeń, zanonimizowaną w sposób zapewniający ochronę danych osobowych pracowników, zgodnie z obowiązującymi przepisami </w:t>
      </w:r>
      <w:r w:rsidR="0052029E">
        <w:rPr>
          <w:rFonts w:asciiTheme="minorHAnsi" w:hAnsiTheme="minorHAnsi" w:cstheme="minorHAnsi"/>
          <w:sz w:val="20"/>
          <w:szCs w:val="20"/>
        </w:rPr>
        <w:br/>
      </w:r>
      <w:r w:rsidRPr="001D19F7">
        <w:rPr>
          <w:rFonts w:asciiTheme="minorHAnsi" w:hAnsiTheme="minorHAnsi" w:cstheme="minorHAnsi"/>
          <w:sz w:val="20"/>
          <w:szCs w:val="20"/>
        </w:rPr>
        <w:t>o ochronie danych osobowych. Imię i nazwisko pracownika nie podlega anonimizacji.</w:t>
      </w:r>
    </w:p>
    <w:p w14:paraId="36D28D4D" w14:textId="6BA9918C" w:rsidR="00746B48" w:rsidRPr="001D19F7" w:rsidRDefault="00746B48" w:rsidP="00A9670B">
      <w:pPr>
        <w:numPr>
          <w:ilvl w:val="3"/>
          <w:numId w:val="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Niezłożenie przez Ubezpieczyciela, w wyznaczonym przez Ubezpieczającego terminie, żądanych przez Ubezpieczającego dowodów w celu potwierdzenia spełnienia przez Ubezpieczyciela lub podwykonawcę wymogu zatrudnienia na podstawie stosunku pracy traktowane będzie jako niespełnienie przez Ubezpieczyciela lub podwykonawcę wymogu zatrudnienia na podstawie stosunku pracy osoby wykonującej wskazane czynności określone w § 3 ust. </w:t>
      </w:r>
      <w:r w:rsidR="00F62744">
        <w:rPr>
          <w:rFonts w:asciiTheme="minorHAnsi" w:hAnsiTheme="minorHAnsi" w:cstheme="minorHAnsi"/>
          <w:sz w:val="20"/>
          <w:szCs w:val="20"/>
        </w:rPr>
        <w:t>3</w:t>
      </w:r>
      <w:r w:rsidRPr="001D19F7">
        <w:rPr>
          <w:rFonts w:asciiTheme="minorHAnsi" w:hAnsiTheme="minorHAnsi" w:cstheme="minorHAnsi"/>
          <w:sz w:val="20"/>
          <w:szCs w:val="20"/>
        </w:rPr>
        <w:t xml:space="preserve"> Umowy.</w:t>
      </w:r>
    </w:p>
    <w:p w14:paraId="46839C36" w14:textId="77777777" w:rsidR="00746B48" w:rsidRPr="001D19F7" w:rsidRDefault="00746B48" w:rsidP="00A9670B">
      <w:pPr>
        <w:numPr>
          <w:ilvl w:val="3"/>
          <w:numId w:val="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W przypadku uzasadnionych wątpliwości co do przestrzegania prawa pracy przez Ubezpieczyciela, Ubezpieczający może zwrócić się o przeprowadzenie kontroli przez Państwową Inspekcję Pracy.</w:t>
      </w:r>
    </w:p>
    <w:p w14:paraId="420CAA45" w14:textId="33D034E5" w:rsidR="00746B48" w:rsidRPr="001D19F7" w:rsidRDefault="00746B48" w:rsidP="00A9670B">
      <w:pPr>
        <w:numPr>
          <w:ilvl w:val="3"/>
          <w:numId w:val="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W przypadku niezłożenia przez Ubezpieczyciela w wyznaczonym przez Ubezpieczającego terminie żądanych przez Ubezpieczającego dowodów, o których mowa w § 7 ust. 3 Umowy, Ubezpieczający naliczy każdorazowo karę umowną w wysokości </w:t>
      </w:r>
      <w:r w:rsidR="001368B1" w:rsidRPr="001D19F7">
        <w:rPr>
          <w:rFonts w:asciiTheme="minorHAnsi" w:hAnsiTheme="minorHAnsi" w:cstheme="minorHAnsi"/>
          <w:sz w:val="20"/>
          <w:szCs w:val="20"/>
        </w:rPr>
        <w:t>250</w:t>
      </w:r>
      <w:r w:rsidRPr="001D19F7">
        <w:rPr>
          <w:rFonts w:asciiTheme="minorHAnsi" w:hAnsiTheme="minorHAnsi" w:cstheme="minorHAnsi"/>
          <w:sz w:val="20"/>
          <w:szCs w:val="20"/>
        </w:rPr>
        <w:t>,00 zł</w:t>
      </w:r>
      <w:r w:rsidR="001368B1" w:rsidRPr="001D19F7">
        <w:rPr>
          <w:rFonts w:asciiTheme="minorHAnsi" w:hAnsiTheme="minorHAnsi" w:cstheme="minorHAnsi"/>
          <w:sz w:val="20"/>
          <w:szCs w:val="20"/>
        </w:rPr>
        <w:t xml:space="preserve">, </w:t>
      </w:r>
      <w:r w:rsidRPr="001D19F7">
        <w:rPr>
          <w:rFonts w:asciiTheme="minorHAnsi" w:hAnsiTheme="minorHAnsi" w:cstheme="minorHAnsi"/>
          <w:sz w:val="20"/>
          <w:szCs w:val="20"/>
        </w:rPr>
        <w:t>za każdy przypadek.</w:t>
      </w:r>
    </w:p>
    <w:p w14:paraId="6E4F4A0A" w14:textId="3B2A6052" w:rsidR="00746B48" w:rsidRPr="001D19F7" w:rsidRDefault="00746B48" w:rsidP="00A9670B">
      <w:pPr>
        <w:numPr>
          <w:ilvl w:val="3"/>
          <w:numId w:val="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Ubezpieczyciel może powierzyć wykonanie obowiązków umownych podwykonawcy/-om.</w:t>
      </w:r>
    </w:p>
    <w:p w14:paraId="2905DCC2" w14:textId="77777777" w:rsidR="00912C6C" w:rsidRPr="001D19F7" w:rsidRDefault="00912C6C" w:rsidP="00A9670B">
      <w:pPr>
        <w:spacing w:after="0" w:line="240" w:lineRule="auto"/>
        <w:ind w:left="426"/>
        <w:jc w:val="both"/>
        <w:rPr>
          <w:rFonts w:asciiTheme="minorHAnsi" w:hAnsiTheme="minorHAnsi" w:cstheme="minorHAnsi"/>
          <w:i/>
          <w:sz w:val="20"/>
          <w:szCs w:val="20"/>
        </w:rPr>
      </w:pPr>
      <w:r w:rsidRPr="001D19F7">
        <w:rPr>
          <w:rFonts w:asciiTheme="minorHAnsi" w:hAnsiTheme="minorHAnsi" w:cstheme="minorHAnsi"/>
          <w:i/>
          <w:sz w:val="20"/>
          <w:szCs w:val="20"/>
        </w:rPr>
        <w:t>Podwykonawcy wykonywać będą następujące części zamówienia (wskazanie podmiotu i części zamówienia, którą wykona ten podmiot</w:t>
      </w:r>
    </w:p>
    <w:p w14:paraId="60F2C774" w14:textId="77777777" w:rsidR="00912C6C" w:rsidRPr="001D19F7" w:rsidRDefault="00912C6C" w:rsidP="00A9670B">
      <w:pPr>
        <w:spacing w:after="0" w:line="240" w:lineRule="auto"/>
        <w:ind w:left="426"/>
        <w:jc w:val="both"/>
        <w:rPr>
          <w:rFonts w:asciiTheme="minorHAnsi" w:hAnsiTheme="minorHAnsi" w:cstheme="minorHAnsi"/>
          <w:i/>
          <w:sz w:val="20"/>
          <w:szCs w:val="20"/>
        </w:rPr>
      </w:pPr>
      <w:r w:rsidRPr="001D19F7">
        <w:rPr>
          <w:rFonts w:asciiTheme="minorHAnsi" w:hAnsiTheme="minorHAnsi" w:cstheme="minorHAnsi"/>
          <w:i/>
          <w:sz w:val="20"/>
          <w:szCs w:val="20"/>
        </w:rPr>
        <w:t>a)</w:t>
      </w:r>
      <w:r w:rsidRPr="001D19F7">
        <w:rPr>
          <w:rFonts w:asciiTheme="minorHAnsi" w:hAnsiTheme="minorHAnsi" w:cstheme="minorHAnsi"/>
          <w:i/>
          <w:sz w:val="20"/>
          <w:szCs w:val="20"/>
        </w:rPr>
        <w:tab/>
        <w:t>……………………………………………………………………..</w:t>
      </w:r>
    </w:p>
    <w:p w14:paraId="5CDAAA32" w14:textId="340DFBE7" w:rsidR="00912C6C" w:rsidRPr="001D19F7" w:rsidRDefault="00F1427A" w:rsidP="00A9670B">
      <w:pPr>
        <w:spacing w:after="0" w:line="240" w:lineRule="auto"/>
        <w:ind w:left="426"/>
        <w:jc w:val="both"/>
        <w:rPr>
          <w:rFonts w:asciiTheme="minorHAnsi" w:hAnsiTheme="minorHAnsi" w:cstheme="minorHAnsi"/>
          <w:i/>
          <w:sz w:val="20"/>
          <w:szCs w:val="20"/>
        </w:rPr>
      </w:pPr>
      <w:r w:rsidRPr="001D19F7">
        <w:rPr>
          <w:rFonts w:asciiTheme="minorHAnsi" w:hAnsiTheme="minorHAnsi" w:cstheme="minorHAnsi"/>
          <w:i/>
          <w:sz w:val="20"/>
          <w:szCs w:val="20"/>
        </w:rPr>
        <w:t>b</w:t>
      </w:r>
      <w:r w:rsidR="00912C6C" w:rsidRPr="001D19F7">
        <w:rPr>
          <w:rFonts w:asciiTheme="minorHAnsi" w:hAnsiTheme="minorHAnsi" w:cstheme="minorHAnsi"/>
          <w:i/>
          <w:sz w:val="20"/>
          <w:szCs w:val="20"/>
        </w:rPr>
        <w:t xml:space="preserve">) </w:t>
      </w:r>
      <w:r w:rsidR="00912C6C" w:rsidRPr="001D19F7">
        <w:rPr>
          <w:rFonts w:asciiTheme="minorHAnsi" w:hAnsiTheme="minorHAnsi" w:cstheme="minorHAnsi"/>
          <w:i/>
          <w:sz w:val="20"/>
          <w:szCs w:val="20"/>
        </w:rPr>
        <w:tab/>
        <w:t>……………………………………………………………………..</w:t>
      </w:r>
    </w:p>
    <w:p w14:paraId="72D8498E" w14:textId="77777777" w:rsidR="00746B48" w:rsidRPr="001D19F7" w:rsidRDefault="00746B48" w:rsidP="00A9670B">
      <w:pPr>
        <w:numPr>
          <w:ilvl w:val="3"/>
          <w:numId w:val="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Ubezpieczyciel ponosi odpowiedzialność za działanie lub zaniechanie podwykonawcy jak za działanie lub zaniechanie własne. Niewykonanie lub nienależyte wykonanie przez podwykonawców zobowiązań związanych z realizacją przedmiotu Umowy będzie traktowane jako niewykonanie lub nienależyte wykonanie zobowiązań związanych z realizacją Umowy z przyczyn leżących po stronie Ubezpieczyciela. </w:t>
      </w:r>
    </w:p>
    <w:p w14:paraId="6E8ACA63" w14:textId="78BB6599" w:rsidR="00746B48" w:rsidRPr="001D19F7" w:rsidRDefault="00746B48" w:rsidP="00A9670B">
      <w:pPr>
        <w:numPr>
          <w:ilvl w:val="3"/>
          <w:numId w:val="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Ubezpieczyciel może powierzyć wykonanie obowiązków umownych podwykonawcy/-om w</w:t>
      </w:r>
      <w:r w:rsidR="00912C6C" w:rsidRPr="001D19F7">
        <w:rPr>
          <w:rFonts w:asciiTheme="minorHAnsi" w:hAnsiTheme="minorHAnsi" w:cstheme="minorHAnsi"/>
          <w:sz w:val="20"/>
          <w:szCs w:val="20"/>
        </w:rPr>
        <w:t> </w:t>
      </w:r>
      <w:r w:rsidRPr="001D19F7">
        <w:rPr>
          <w:rFonts w:asciiTheme="minorHAnsi" w:hAnsiTheme="minorHAnsi" w:cstheme="minorHAnsi"/>
          <w:sz w:val="20"/>
          <w:szCs w:val="20"/>
        </w:rPr>
        <w:t xml:space="preserve">trakcie realizacji przedmiotu Umowy. Wykaz ww. podmiotów oraz części zamówienia, które wykonają zostanie wprowadzony do Umowy aneksem. </w:t>
      </w:r>
    </w:p>
    <w:p w14:paraId="5D833744" w14:textId="4232907E" w:rsidR="00746B48" w:rsidRPr="001D19F7" w:rsidRDefault="00746B48" w:rsidP="00A9670B">
      <w:pPr>
        <w:numPr>
          <w:ilvl w:val="3"/>
          <w:numId w:val="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Ubezpieczyciel ma prawo do zmiany podmiotów, o których mowa w § 7 ust. </w:t>
      </w:r>
      <w:r w:rsidR="00912C6C" w:rsidRPr="001D19F7">
        <w:rPr>
          <w:rFonts w:asciiTheme="minorHAnsi" w:hAnsiTheme="minorHAnsi" w:cstheme="minorHAnsi"/>
          <w:sz w:val="20"/>
          <w:szCs w:val="20"/>
        </w:rPr>
        <w:t>7</w:t>
      </w:r>
      <w:r w:rsidRPr="001D19F7">
        <w:rPr>
          <w:rFonts w:asciiTheme="minorHAnsi" w:hAnsiTheme="minorHAnsi" w:cstheme="minorHAnsi"/>
          <w:sz w:val="20"/>
          <w:szCs w:val="20"/>
        </w:rPr>
        <w:t xml:space="preserve"> i ust. </w:t>
      </w:r>
      <w:r w:rsidR="00912C6C" w:rsidRPr="001D19F7">
        <w:rPr>
          <w:rFonts w:asciiTheme="minorHAnsi" w:hAnsiTheme="minorHAnsi" w:cstheme="minorHAnsi"/>
          <w:sz w:val="20"/>
          <w:szCs w:val="20"/>
        </w:rPr>
        <w:t>9</w:t>
      </w:r>
      <w:r w:rsidRPr="001D19F7">
        <w:rPr>
          <w:rFonts w:asciiTheme="minorHAnsi" w:hAnsiTheme="minorHAnsi" w:cstheme="minorHAnsi"/>
          <w:sz w:val="20"/>
          <w:szCs w:val="20"/>
        </w:rPr>
        <w:t xml:space="preserve"> Umowy lub rezygnacji z wykonywania przez te podmioty części zamówienia. § 7 ust. </w:t>
      </w:r>
      <w:r w:rsidR="00912C6C" w:rsidRPr="001D19F7">
        <w:rPr>
          <w:rFonts w:asciiTheme="minorHAnsi" w:hAnsiTheme="minorHAnsi" w:cstheme="minorHAnsi"/>
          <w:sz w:val="20"/>
          <w:szCs w:val="20"/>
        </w:rPr>
        <w:t>9</w:t>
      </w:r>
      <w:r w:rsidRPr="001D19F7">
        <w:rPr>
          <w:rFonts w:asciiTheme="minorHAnsi" w:hAnsiTheme="minorHAnsi" w:cstheme="minorHAnsi"/>
          <w:sz w:val="20"/>
          <w:szCs w:val="20"/>
        </w:rPr>
        <w:t xml:space="preserve"> Umowy zdanie drugie stosuje się odpowiednio. </w:t>
      </w:r>
    </w:p>
    <w:p w14:paraId="4E879A88" w14:textId="1F0F1E3F" w:rsidR="00912C6C" w:rsidRPr="001D19F7" w:rsidRDefault="00912C6C" w:rsidP="00A9670B">
      <w:pPr>
        <w:numPr>
          <w:ilvl w:val="3"/>
          <w:numId w:val="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Ubezpieczyciel, którego wynagrodzenie zostało zmienione wskutek waloryzacji, o której mowa w § 4 ust. </w:t>
      </w:r>
      <w:r w:rsidR="00F62744">
        <w:rPr>
          <w:rFonts w:asciiTheme="minorHAnsi" w:hAnsiTheme="minorHAnsi" w:cstheme="minorHAnsi"/>
          <w:sz w:val="20"/>
          <w:szCs w:val="20"/>
        </w:rPr>
        <w:t>7</w:t>
      </w:r>
      <w:r w:rsidRPr="001D19F7">
        <w:rPr>
          <w:rFonts w:asciiTheme="minorHAnsi" w:hAnsiTheme="minorHAnsi" w:cstheme="minorHAnsi"/>
          <w:sz w:val="20"/>
          <w:szCs w:val="20"/>
        </w:rPr>
        <w:t xml:space="preserve"> zobowiązany jest do zmiany wynagrodzenia przysługującego podwykonawcy, z którym zawarł umowę, </w:t>
      </w:r>
      <w:r w:rsidR="0052029E">
        <w:rPr>
          <w:rFonts w:asciiTheme="minorHAnsi" w:hAnsiTheme="minorHAnsi" w:cstheme="minorHAnsi"/>
          <w:sz w:val="20"/>
          <w:szCs w:val="20"/>
        </w:rPr>
        <w:br/>
      </w:r>
      <w:r w:rsidRPr="001D19F7">
        <w:rPr>
          <w:rFonts w:asciiTheme="minorHAnsi" w:hAnsiTheme="minorHAnsi" w:cstheme="minorHAnsi"/>
          <w:sz w:val="20"/>
          <w:szCs w:val="20"/>
        </w:rPr>
        <w:t>w zakresie odpowiadającym zmianom cen materiałów lub kosztów dotyczących zobowiązania podwykonawcy, jeżeli przedmiotem tej umowy są dostawy lub usługi oraz okres obowiązywania umowy przekracza 6 miesięcy.</w:t>
      </w:r>
    </w:p>
    <w:p w14:paraId="43403051" w14:textId="2F046F56" w:rsidR="00912C6C" w:rsidRPr="001D19F7" w:rsidRDefault="00912C6C" w:rsidP="00A9670B">
      <w:pPr>
        <w:numPr>
          <w:ilvl w:val="3"/>
          <w:numId w:val="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Ubezpieczyciel potwierdza dokonanie płatności na rzecz ewentualnych podwykonawców za prace wykonane przez nich w ramach realizacji Umowy. W przypadku braku przedłożenia przez Ubezpieczyciela w wyznaczonym przez Ubezpieczającego terminie potwierdzeń, o których mowa w zdaniu pierwszym lub </w:t>
      </w:r>
      <w:r w:rsidR="0052029E">
        <w:rPr>
          <w:rFonts w:asciiTheme="minorHAnsi" w:hAnsiTheme="minorHAnsi" w:cstheme="minorHAnsi"/>
          <w:sz w:val="20"/>
          <w:szCs w:val="20"/>
        </w:rPr>
        <w:br/>
      </w:r>
      <w:r w:rsidRPr="001D19F7">
        <w:rPr>
          <w:rFonts w:asciiTheme="minorHAnsi" w:hAnsiTheme="minorHAnsi" w:cstheme="minorHAnsi"/>
          <w:sz w:val="20"/>
          <w:szCs w:val="20"/>
        </w:rPr>
        <w:t xml:space="preserve">w przypadku jeżeli Ubezpieczyciel naruszy obowiązek wskazany w ustępie poprzedzającym oraz nie dokona zapłaty lub nie dokona terminowo zapłaty wynagrodzenia z tytułu zmiany wysokości wynagrodzenia, </w:t>
      </w:r>
      <w:r w:rsidR="0052029E">
        <w:rPr>
          <w:rFonts w:asciiTheme="minorHAnsi" w:hAnsiTheme="minorHAnsi" w:cstheme="minorHAnsi"/>
          <w:sz w:val="20"/>
          <w:szCs w:val="20"/>
        </w:rPr>
        <w:br/>
      </w:r>
      <w:r w:rsidRPr="001D19F7">
        <w:rPr>
          <w:rFonts w:asciiTheme="minorHAnsi" w:hAnsiTheme="minorHAnsi" w:cstheme="minorHAnsi"/>
          <w:sz w:val="20"/>
          <w:szCs w:val="20"/>
        </w:rPr>
        <w:t>o której mowa w art. 439 ust. 5 ustawy Prawo zamówień publicznych - Ubezpieczający naliczy każdorazowo karę umowną w wysokości 500,00 zł (pięćset złotych 00/100), za każdy taki przypadek.</w:t>
      </w:r>
    </w:p>
    <w:p w14:paraId="54E6C224" w14:textId="5CED784A" w:rsidR="00912C6C" w:rsidRPr="001D19F7" w:rsidRDefault="00912C6C" w:rsidP="00A9670B">
      <w:pPr>
        <w:numPr>
          <w:ilvl w:val="3"/>
          <w:numId w:val="5"/>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Łączna wartość kar umownych naliczonych na podstawie Umowy nie przekroczy 1% wartości wynagrodzenia brutto, o którym mowa w § 4 ust. 1 Umowy.</w:t>
      </w:r>
    </w:p>
    <w:p w14:paraId="0DEC1CEC" w14:textId="77777777" w:rsidR="00746B48" w:rsidRPr="001D19F7" w:rsidRDefault="00746B48" w:rsidP="00A9670B">
      <w:pPr>
        <w:spacing w:after="0" w:line="240" w:lineRule="auto"/>
        <w:rPr>
          <w:rFonts w:asciiTheme="minorHAnsi" w:hAnsiTheme="minorHAnsi" w:cstheme="minorHAnsi"/>
          <w:b/>
          <w:bCs/>
          <w:sz w:val="20"/>
          <w:szCs w:val="20"/>
        </w:rPr>
      </w:pPr>
    </w:p>
    <w:p w14:paraId="361E4ED2" w14:textId="77777777" w:rsidR="00746B48" w:rsidRPr="001D19F7" w:rsidRDefault="00746B48" w:rsidP="00A9670B">
      <w:pPr>
        <w:spacing w:after="0" w:line="240" w:lineRule="auto"/>
        <w:jc w:val="center"/>
        <w:rPr>
          <w:rFonts w:asciiTheme="minorHAnsi" w:hAnsiTheme="minorHAnsi" w:cstheme="minorHAnsi"/>
          <w:b/>
          <w:bCs/>
          <w:sz w:val="20"/>
          <w:szCs w:val="20"/>
        </w:rPr>
      </w:pPr>
      <w:r w:rsidRPr="001D19F7">
        <w:rPr>
          <w:rFonts w:asciiTheme="minorHAnsi" w:hAnsiTheme="minorHAnsi" w:cstheme="minorHAnsi"/>
          <w:b/>
          <w:bCs/>
          <w:sz w:val="20"/>
          <w:szCs w:val="20"/>
        </w:rPr>
        <w:t>§ 8</w:t>
      </w:r>
    </w:p>
    <w:p w14:paraId="43C293E6" w14:textId="77777777" w:rsidR="00746B48" w:rsidRPr="001D19F7" w:rsidRDefault="00746B48" w:rsidP="00A9670B">
      <w:pPr>
        <w:numPr>
          <w:ilvl w:val="0"/>
          <w:numId w:val="7"/>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Wszelkie zmiany warunków Umowy wymagają sporządzenia pod rygorem nieważności pisemnego aneksu, z zastrzeżeniem art. 454 i art. 455 ustawy Prawo zamówień publicznych. </w:t>
      </w:r>
    </w:p>
    <w:p w14:paraId="1AB0AE95" w14:textId="0253859F" w:rsidR="00746B48" w:rsidRPr="001D19F7" w:rsidRDefault="00746B48" w:rsidP="00A9670B">
      <w:pPr>
        <w:numPr>
          <w:ilvl w:val="0"/>
          <w:numId w:val="7"/>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Strony, przewidują możliwość dokonania zmiany Umowy na podstawie art. 455 ustawy Prawo zamówień publicznych, a ponadto na podstawie art. 455 ust. 1 pkt 1 tej ustawy przewidują możliwość wprowadzenia zmian Umowy w stosunku do treści oferty złożonej w postępowaniu, na podstawie której dokonano wyboru Wykonawcy</w:t>
      </w:r>
      <w:r w:rsidR="0011528F" w:rsidRPr="001D19F7">
        <w:rPr>
          <w:rFonts w:asciiTheme="minorHAnsi" w:hAnsiTheme="minorHAnsi" w:cstheme="minorHAnsi"/>
          <w:sz w:val="20"/>
          <w:szCs w:val="20"/>
        </w:rPr>
        <w:t>:</w:t>
      </w:r>
    </w:p>
    <w:p w14:paraId="610AB57F" w14:textId="765C1EAF" w:rsidR="00746B48" w:rsidRPr="001D19F7" w:rsidRDefault="00746B48" w:rsidP="00B31CF0">
      <w:pPr>
        <w:numPr>
          <w:ilvl w:val="1"/>
          <w:numId w:val="7"/>
        </w:numPr>
        <w:spacing w:after="0" w:line="240" w:lineRule="auto"/>
        <w:ind w:left="851" w:hanging="425"/>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w zakresie zmiany w strukturze organizacyjnej Ubezpieczającego lub Ubezpieczonego, </w:t>
      </w:r>
      <w:r w:rsidRPr="001D19F7">
        <w:rPr>
          <w:rFonts w:asciiTheme="minorHAnsi" w:hAnsiTheme="minorHAnsi" w:cstheme="minorHAnsi"/>
          <w:color w:val="000000"/>
          <w:sz w:val="20"/>
          <w:szCs w:val="20"/>
          <w:lang w:eastAsia="pl-PL"/>
        </w:rPr>
        <w:t>jego przekształcenie, połączenie, podział, zniesienie, likwidacja lub im podobne</w:t>
      </w:r>
      <w:r w:rsidR="009B3E6A" w:rsidRPr="001D19F7">
        <w:rPr>
          <w:rFonts w:asciiTheme="minorHAnsi" w:eastAsia="Times New Roman" w:hAnsiTheme="minorHAnsi" w:cstheme="minorHAnsi"/>
          <w:sz w:val="20"/>
          <w:szCs w:val="20"/>
          <w:lang w:eastAsia="pl-PL"/>
        </w:rPr>
        <w:t>,</w:t>
      </w:r>
      <w:r w:rsidR="0011528F" w:rsidRPr="001D19F7">
        <w:rPr>
          <w:rFonts w:asciiTheme="minorHAnsi" w:eastAsia="Times New Roman" w:hAnsiTheme="minorHAnsi" w:cstheme="minorHAnsi"/>
          <w:sz w:val="20"/>
          <w:szCs w:val="20"/>
          <w:lang w:eastAsia="pl-PL"/>
        </w:rPr>
        <w:t xml:space="preserve"> </w:t>
      </w:r>
    </w:p>
    <w:p w14:paraId="72E1B302" w14:textId="7F7A612B" w:rsidR="00746B48" w:rsidRPr="001D19F7" w:rsidRDefault="00746B48" w:rsidP="00B31CF0">
      <w:pPr>
        <w:numPr>
          <w:ilvl w:val="1"/>
          <w:numId w:val="7"/>
        </w:numPr>
        <w:spacing w:after="0" w:line="240" w:lineRule="auto"/>
        <w:ind w:left="851" w:hanging="425"/>
        <w:jc w:val="both"/>
        <w:rPr>
          <w:rFonts w:asciiTheme="minorHAnsi" w:eastAsia="Times New Roman" w:hAnsiTheme="minorHAnsi" w:cstheme="minorHAnsi"/>
          <w:sz w:val="20"/>
          <w:szCs w:val="20"/>
          <w:lang w:eastAsia="pl-PL"/>
        </w:rPr>
      </w:pPr>
      <w:bookmarkStart w:id="3" w:name="_Hlk124782438"/>
      <w:r w:rsidRPr="001D19F7">
        <w:rPr>
          <w:rFonts w:asciiTheme="minorHAnsi" w:eastAsia="Times New Roman" w:hAnsiTheme="minorHAnsi" w:cstheme="minorHAnsi"/>
          <w:sz w:val="20"/>
          <w:szCs w:val="20"/>
          <w:lang w:eastAsia="pl-PL"/>
        </w:rPr>
        <w:lastRenderedPageBreak/>
        <w:t xml:space="preserve">w zakresie zmiany (podwyższenia, uzupełnienia, obniżenia) limitów lub </w:t>
      </w:r>
      <w:proofErr w:type="spellStart"/>
      <w:r w:rsidRPr="001D19F7">
        <w:rPr>
          <w:rFonts w:asciiTheme="minorHAnsi" w:eastAsia="Times New Roman" w:hAnsiTheme="minorHAnsi" w:cstheme="minorHAnsi"/>
          <w:sz w:val="20"/>
          <w:szCs w:val="20"/>
          <w:lang w:eastAsia="pl-PL"/>
        </w:rPr>
        <w:t>podlimitów</w:t>
      </w:r>
      <w:proofErr w:type="spellEnd"/>
      <w:r w:rsidRPr="001D19F7">
        <w:rPr>
          <w:rFonts w:asciiTheme="minorHAnsi" w:eastAsia="Times New Roman" w:hAnsiTheme="minorHAnsi" w:cstheme="minorHAnsi"/>
          <w:sz w:val="20"/>
          <w:szCs w:val="20"/>
          <w:lang w:eastAsia="pl-PL"/>
        </w:rPr>
        <w:t xml:space="preserve"> odpowiedzialności Ubezpieczyciela, franszyz lub udziałów własnych</w:t>
      </w:r>
      <w:r w:rsidR="005A3F98" w:rsidRPr="001D19F7">
        <w:rPr>
          <w:rFonts w:asciiTheme="minorHAnsi" w:eastAsia="Times New Roman" w:hAnsiTheme="minorHAnsi" w:cstheme="minorHAnsi"/>
          <w:sz w:val="20"/>
          <w:szCs w:val="20"/>
          <w:lang w:eastAsia="pl-PL"/>
        </w:rPr>
        <w:t>, doubezpieczenia lub innych nieuregulowanych mechanizmów działania umowy ubezpieczenia</w:t>
      </w:r>
      <w:r w:rsidRPr="001D19F7">
        <w:rPr>
          <w:rFonts w:asciiTheme="minorHAnsi" w:eastAsia="Times New Roman" w:hAnsiTheme="minorHAnsi" w:cstheme="minorHAnsi"/>
          <w:sz w:val="20"/>
          <w:szCs w:val="20"/>
          <w:lang w:eastAsia="pl-PL"/>
        </w:rPr>
        <w:t xml:space="preserve">; mających zastosowanie w ubezpieczeniu, o którym mowa w § 1 ust. 1 Umowy, jeżeli po stronie Ubezpieczającego </w:t>
      </w:r>
      <w:r w:rsidRPr="001D19F7">
        <w:rPr>
          <w:rFonts w:asciiTheme="minorHAnsi" w:hAnsiTheme="minorHAnsi" w:cstheme="minorHAnsi"/>
          <w:sz w:val="20"/>
          <w:szCs w:val="20"/>
        </w:rPr>
        <w:t xml:space="preserve">lub Ubezpieczonego, </w:t>
      </w:r>
      <w:r w:rsidRPr="001D19F7">
        <w:rPr>
          <w:rFonts w:asciiTheme="minorHAnsi" w:eastAsia="Times New Roman" w:hAnsiTheme="minorHAnsi" w:cstheme="minorHAnsi"/>
          <w:sz w:val="20"/>
          <w:szCs w:val="20"/>
          <w:lang w:eastAsia="pl-PL"/>
        </w:rPr>
        <w:t>zachodzą uzasadnione potrzeby oraz nastąpi przynajmniej jedna z</w:t>
      </w:r>
      <w:r w:rsidR="00A10384" w:rsidRPr="001D19F7">
        <w:rPr>
          <w:rFonts w:asciiTheme="minorHAnsi" w:eastAsia="Times New Roman" w:hAnsiTheme="minorHAnsi" w:cstheme="minorHAnsi"/>
          <w:sz w:val="20"/>
          <w:szCs w:val="20"/>
          <w:lang w:eastAsia="pl-PL"/>
        </w:rPr>
        <w:t> </w:t>
      </w:r>
      <w:r w:rsidRPr="001D19F7">
        <w:rPr>
          <w:rFonts w:asciiTheme="minorHAnsi" w:eastAsia="Times New Roman" w:hAnsiTheme="minorHAnsi" w:cstheme="minorHAnsi"/>
          <w:sz w:val="20"/>
          <w:szCs w:val="20"/>
          <w:lang w:eastAsia="pl-PL"/>
        </w:rPr>
        <w:t>następujących okoliczności:</w:t>
      </w:r>
    </w:p>
    <w:p w14:paraId="579D46D1" w14:textId="549B408D" w:rsidR="00746B48" w:rsidRPr="001D19F7" w:rsidRDefault="00746B48" w:rsidP="00B05A95">
      <w:pPr>
        <w:pStyle w:val="Akapitzlist"/>
        <w:numPr>
          <w:ilvl w:val="0"/>
          <w:numId w:val="18"/>
        </w:numPr>
        <w:spacing w:after="0" w:line="240" w:lineRule="auto"/>
        <w:ind w:left="1134" w:hanging="283"/>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nastąpi obniżenie lub wyczerpanie limitów lub </w:t>
      </w:r>
      <w:proofErr w:type="spellStart"/>
      <w:r w:rsidRPr="001D19F7">
        <w:rPr>
          <w:rFonts w:asciiTheme="minorHAnsi" w:eastAsia="Times New Roman" w:hAnsiTheme="minorHAnsi" w:cstheme="minorHAnsi"/>
          <w:sz w:val="20"/>
          <w:szCs w:val="20"/>
          <w:lang w:eastAsia="pl-PL"/>
        </w:rPr>
        <w:t>podlimitów</w:t>
      </w:r>
      <w:proofErr w:type="spellEnd"/>
      <w:r w:rsidRPr="001D19F7">
        <w:rPr>
          <w:rFonts w:asciiTheme="minorHAnsi" w:eastAsia="Times New Roman" w:hAnsiTheme="minorHAnsi" w:cstheme="minorHAnsi"/>
          <w:sz w:val="20"/>
          <w:szCs w:val="20"/>
          <w:lang w:eastAsia="pl-PL"/>
        </w:rPr>
        <w:t xml:space="preserve"> odpowiedzialności w</w:t>
      </w:r>
      <w:r w:rsidR="00A10384" w:rsidRPr="001D19F7">
        <w:rPr>
          <w:rFonts w:asciiTheme="minorHAnsi" w:eastAsia="Times New Roman" w:hAnsiTheme="minorHAnsi" w:cstheme="minorHAnsi"/>
          <w:sz w:val="20"/>
          <w:szCs w:val="20"/>
          <w:lang w:eastAsia="pl-PL"/>
        </w:rPr>
        <w:t> </w:t>
      </w:r>
      <w:r w:rsidRPr="001D19F7">
        <w:rPr>
          <w:rFonts w:asciiTheme="minorHAnsi" w:eastAsia="Times New Roman" w:hAnsiTheme="minorHAnsi" w:cstheme="minorHAnsi"/>
          <w:sz w:val="20"/>
          <w:szCs w:val="20"/>
          <w:lang w:eastAsia="pl-PL"/>
        </w:rPr>
        <w:t>wyniku wypłaty świadczenia z Umowy;</w:t>
      </w:r>
    </w:p>
    <w:p w14:paraId="47B299C4" w14:textId="77777777" w:rsidR="00746B48" w:rsidRPr="001D19F7" w:rsidRDefault="00746B48" w:rsidP="00B05A95">
      <w:pPr>
        <w:pStyle w:val="Akapitzlist"/>
        <w:numPr>
          <w:ilvl w:val="0"/>
          <w:numId w:val="18"/>
        </w:numPr>
        <w:spacing w:after="0" w:line="240" w:lineRule="auto"/>
        <w:ind w:left="1134" w:hanging="283"/>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Ubezpieczający lub Ubezpieczony zmieni zakres lub rozmiar prowadzonej działalności, albo nastąpi zmiana rodzaju lub wartości posiadanego przez Ubezpieczonego majątku; </w:t>
      </w:r>
    </w:p>
    <w:p w14:paraId="29C1C5E0" w14:textId="77777777" w:rsidR="00746B48" w:rsidRPr="001D19F7" w:rsidRDefault="00746B48" w:rsidP="00B05A95">
      <w:pPr>
        <w:pStyle w:val="Akapitzlist"/>
        <w:numPr>
          <w:ilvl w:val="0"/>
          <w:numId w:val="18"/>
        </w:numPr>
        <w:spacing w:after="0" w:line="240" w:lineRule="auto"/>
        <w:ind w:left="1134" w:hanging="283"/>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nastąpi zmiana w obowiązujących przepisach prawa lub zmiana istotnych z uwagi na charakter działalności Ubezpieczającego lub Ubezpieczonego stosunków umownych, która wpłynie na ubezpieczenia zawarte w ramach Umowy, w szczególności poprzez powstanie obowiązku lub potrzeby zmiany limitu lub </w:t>
      </w:r>
      <w:proofErr w:type="spellStart"/>
      <w:r w:rsidRPr="001D19F7">
        <w:rPr>
          <w:rFonts w:asciiTheme="minorHAnsi" w:eastAsia="Times New Roman" w:hAnsiTheme="minorHAnsi" w:cstheme="minorHAnsi"/>
          <w:sz w:val="20"/>
          <w:szCs w:val="20"/>
          <w:lang w:eastAsia="pl-PL"/>
        </w:rPr>
        <w:t>podlimitu</w:t>
      </w:r>
      <w:proofErr w:type="spellEnd"/>
      <w:r w:rsidRPr="001D19F7">
        <w:rPr>
          <w:rFonts w:asciiTheme="minorHAnsi" w:eastAsia="Times New Roman" w:hAnsiTheme="minorHAnsi" w:cstheme="minorHAnsi"/>
          <w:sz w:val="20"/>
          <w:szCs w:val="20"/>
          <w:lang w:eastAsia="pl-PL"/>
        </w:rPr>
        <w:t xml:space="preserve"> odpowiedzialności Ubezpieczyciela, franszyzy lub udziału własnego określonych w Umowie; </w:t>
      </w:r>
    </w:p>
    <w:p w14:paraId="7F81B3B6" w14:textId="0758F462" w:rsidR="00746B48" w:rsidRPr="001D19F7" w:rsidRDefault="00746B48" w:rsidP="00B05A95">
      <w:pPr>
        <w:pStyle w:val="Akapitzlist"/>
        <w:numPr>
          <w:ilvl w:val="0"/>
          <w:numId w:val="18"/>
        </w:numPr>
        <w:spacing w:after="0" w:line="240" w:lineRule="auto"/>
        <w:ind w:left="1134" w:hanging="283"/>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nastąpi zmiana w strukturze organizacyjnej Ubezpieczającego lub Ubezpieczonego, jego przekształcenie</w:t>
      </w:r>
      <w:r w:rsidRPr="001D19F7">
        <w:rPr>
          <w:rFonts w:asciiTheme="minorHAnsi" w:hAnsiTheme="minorHAnsi" w:cstheme="minorHAnsi"/>
          <w:color w:val="000000"/>
          <w:sz w:val="20"/>
          <w:szCs w:val="20"/>
          <w:lang w:eastAsia="pl-PL"/>
        </w:rPr>
        <w:t xml:space="preserve">, połączenie, podział, zniesienie, likwidacja lub im podobne; </w:t>
      </w:r>
      <w:bookmarkEnd w:id="3"/>
    </w:p>
    <w:p w14:paraId="2DD83F76" w14:textId="160DCDC6" w:rsidR="00746B48" w:rsidRPr="001D19F7" w:rsidRDefault="00746B48" w:rsidP="00B31CF0">
      <w:pPr>
        <w:numPr>
          <w:ilvl w:val="1"/>
          <w:numId w:val="7"/>
        </w:numPr>
        <w:spacing w:after="0" w:line="240" w:lineRule="auto"/>
        <w:ind w:left="851" w:hanging="425"/>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w zakresie zmiany zakresu ubezpieczenia, o którym mowa w § 1 ust. 1 Umowy określonego </w:t>
      </w:r>
      <w:r w:rsidR="00455D6F">
        <w:rPr>
          <w:rFonts w:asciiTheme="minorHAnsi" w:eastAsia="Times New Roman" w:hAnsiTheme="minorHAnsi" w:cstheme="minorHAnsi"/>
          <w:sz w:val="20"/>
          <w:szCs w:val="20"/>
          <w:lang w:eastAsia="pl-PL"/>
        </w:rPr>
        <w:br/>
      </w:r>
      <w:r w:rsidRPr="001D19F7">
        <w:rPr>
          <w:rFonts w:asciiTheme="minorHAnsi" w:eastAsia="Times New Roman" w:hAnsiTheme="minorHAnsi" w:cstheme="minorHAnsi"/>
          <w:sz w:val="20"/>
          <w:szCs w:val="20"/>
          <w:lang w:eastAsia="pl-PL"/>
        </w:rPr>
        <w:t xml:space="preserve">w </w:t>
      </w:r>
      <w:r w:rsidRPr="001D19F7">
        <w:rPr>
          <w:rFonts w:asciiTheme="minorHAnsi" w:eastAsia="Times New Roman" w:hAnsiTheme="minorHAnsi" w:cstheme="minorHAnsi"/>
          <w:b/>
          <w:bCs/>
          <w:sz w:val="20"/>
          <w:szCs w:val="20"/>
          <w:lang w:eastAsia="pl-PL"/>
        </w:rPr>
        <w:t>Załączniku nr 1 do Umowy</w:t>
      </w:r>
      <w:r w:rsidR="00711978" w:rsidRPr="001D19F7">
        <w:rPr>
          <w:rFonts w:asciiTheme="minorHAnsi" w:eastAsia="Times New Roman" w:hAnsiTheme="minorHAnsi" w:cstheme="minorHAnsi"/>
          <w:b/>
          <w:bCs/>
          <w:sz w:val="20"/>
          <w:szCs w:val="20"/>
          <w:lang w:eastAsia="pl-PL"/>
        </w:rPr>
        <w:t>,</w:t>
      </w:r>
      <w:r w:rsidRPr="001D19F7">
        <w:rPr>
          <w:rFonts w:asciiTheme="minorHAnsi" w:eastAsia="Times New Roman" w:hAnsiTheme="minorHAnsi" w:cstheme="minorHAnsi"/>
          <w:sz w:val="20"/>
          <w:szCs w:val="20"/>
          <w:lang w:eastAsia="pl-PL"/>
        </w:rPr>
        <w:t xml:space="preserve"> bądź w ogólnych lub szczególnych warunkach ubezpieczenia, w tym również rozszerzenie o dodatkowe ryzyka, jeżeli po stronie Ubezpieczającego </w:t>
      </w:r>
      <w:r w:rsidRPr="001D19F7">
        <w:rPr>
          <w:rFonts w:asciiTheme="minorHAnsi" w:hAnsiTheme="minorHAnsi" w:cstheme="minorHAnsi"/>
          <w:sz w:val="20"/>
          <w:szCs w:val="20"/>
        </w:rPr>
        <w:t xml:space="preserve">lub Ubezpieczonego </w:t>
      </w:r>
      <w:r w:rsidRPr="001D19F7">
        <w:rPr>
          <w:rFonts w:asciiTheme="minorHAnsi" w:eastAsia="Times New Roman" w:hAnsiTheme="minorHAnsi" w:cstheme="minorHAnsi"/>
          <w:sz w:val="20"/>
          <w:szCs w:val="20"/>
          <w:lang w:eastAsia="pl-PL"/>
        </w:rPr>
        <w:t>zachodzą uzasadnione potrzeby oraz nastąpi przynajmniej jedna z</w:t>
      </w:r>
      <w:r w:rsidR="00A10384" w:rsidRPr="001D19F7">
        <w:rPr>
          <w:rFonts w:asciiTheme="minorHAnsi" w:eastAsia="Times New Roman" w:hAnsiTheme="minorHAnsi" w:cstheme="minorHAnsi"/>
          <w:sz w:val="20"/>
          <w:szCs w:val="20"/>
          <w:lang w:eastAsia="pl-PL"/>
        </w:rPr>
        <w:t> </w:t>
      </w:r>
      <w:r w:rsidRPr="001D19F7">
        <w:rPr>
          <w:rFonts w:asciiTheme="minorHAnsi" w:eastAsia="Times New Roman" w:hAnsiTheme="minorHAnsi" w:cstheme="minorHAnsi"/>
          <w:sz w:val="20"/>
          <w:szCs w:val="20"/>
          <w:lang w:eastAsia="pl-PL"/>
        </w:rPr>
        <w:t>następujących okoliczności:</w:t>
      </w:r>
    </w:p>
    <w:p w14:paraId="5C074C89" w14:textId="77777777" w:rsidR="00746B48" w:rsidRPr="001D19F7" w:rsidRDefault="00746B48" w:rsidP="00B05A95">
      <w:pPr>
        <w:numPr>
          <w:ilvl w:val="0"/>
          <w:numId w:val="19"/>
        </w:numPr>
        <w:spacing w:after="0" w:line="240" w:lineRule="auto"/>
        <w:ind w:left="1134" w:hanging="283"/>
        <w:contextualSpacing/>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nastąpi zmiana rodzaju lub zakresu działalności wykonywanej przez Ubezpieczającego lub Ubezpieczonego, albo nastąpi zmiana rodzaju lub wartości posiadanego przez Ubezpieczonego majątku mająca wpływ na powstanie obowiązku lub potrzeby zmiany zakresu ubezpieczenia, </w:t>
      </w:r>
    </w:p>
    <w:p w14:paraId="1F10063A" w14:textId="77777777" w:rsidR="00746B48" w:rsidRPr="001D19F7" w:rsidRDefault="00746B48" w:rsidP="00B05A95">
      <w:pPr>
        <w:numPr>
          <w:ilvl w:val="0"/>
          <w:numId w:val="19"/>
        </w:numPr>
        <w:spacing w:after="0" w:line="240" w:lineRule="auto"/>
        <w:ind w:left="1134" w:hanging="283"/>
        <w:contextualSpacing/>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nastąpi zmiana w obowiązujących przepisach prawa lub zmiana istotnych z uwagi na charakter działalności Ubezpieczającego lub Ubezpieczonego stosunków umownych, która wpłynie na ubezpieczenia zawarte w ramach Umowy, w szczególności poprzez powstanie obowiązku lub potrzeby zmiany zakresu ubezpieczenia,</w:t>
      </w:r>
    </w:p>
    <w:p w14:paraId="427B16F7" w14:textId="7D0BFCC0" w:rsidR="00746B48" w:rsidRPr="001D19F7" w:rsidRDefault="00746B48" w:rsidP="00B05A95">
      <w:pPr>
        <w:numPr>
          <w:ilvl w:val="0"/>
          <w:numId w:val="19"/>
        </w:numPr>
        <w:spacing w:after="0" w:line="240" w:lineRule="auto"/>
        <w:ind w:left="1134" w:hanging="283"/>
        <w:contextualSpacing/>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nastąpi zmiana w strukturze organizacyjnej Ubezpieczającego lub Ubezpieczonego, przekształcenie, połączenie, podział, zniesienie, likwidacja Ubezpieczającego </w:t>
      </w:r>
      <w:r w:rsidRPr="001D19F7">
        <w:rPr>
          <w:rFonts w:asciiTheme="minorHAnsi" w:hAnsiTheme="minorHAnsi" w:cstheme="minorHAnsi"/>
          <w:sz w:val="20"/>
          <w:szCs w:val="20"/>
        </w:rPr>
        <w:t xml:space="preserve">lub Ubezpieczonego </w:t>
      </w:r>
      <w:r w:rsidRPr="001D19F7">
        <w:rPr>
          <w:rFonts w:asciiTheme="minorHAnsi" w:eastAsia="Times New Roman" w:hAnsiTheme="minorHAnsi" w:cstheme="minorHAnsi"/>
          <w:sz w:val="20"/>
          <w:szCs w:val="20"/>
          <w:lang w:eastAsia="pl-PL"/>
        </w:rPr>
        <w:t xml:space="preserve">lub im podobne, która wpłynie na ubezpieczenia, w szczególności poprzez powstanie obowiązku lub potrzeby zmiany zakresu ubezpieczenia; </w:t>
      </w:r>
    </w:p>
    <w:p w14:paraId="0E2AC76F" w14:textId="72F1DDCA" w:rsidR="000961DB" w:rsidRPr="001D19F7" w:rsidRDefault="00746B48" w:rsidP="00B31CF0">
      <w:pPr>
        <w:numPr>
          <w:ilvl w:val="1"/>
          <w:numId w:val="7"/>
        </w:numPr>
        <w:spacing w:after="0" w:line="240" w:lineRule="auto"/>
        <w:ind w:left="851" w:hanging="425"/>
        <w:jc w:val="both"/>
        <w:rPr>
          <w:rFonts w:asciiTheme="minorHAnsi" w:hAnsiTheme="minorHAnsi" w:cstheme="minorHAnsi"/>
          <w:sz w:val="20"/>
          <w:szCs w:val="20"/>
        </w:rPr>
      </w:pPr>
      <w:r w:rsidRPr="001D19F7">
        <w:rPr>
          <w:rFonts w:asciiTheme="minorHAnsi" w:eastAsia="Times New Roman" w:hAnsiTheme="minorHAnsi" w:cstheme="minorHAnsi"/>
          <w:sz w:val="20"/>
          <w:szCs w:val="20"/>
          <w:lang w:eastAsia="pl-PL"/>
        </w:rPr>
        <w:t xml:space="preserve">w zakresie zmiany ogólnych lub szczególnych warunków ubezpieczenia, o których mowa w § 3 ust. 1 Umowy, w przypadku gdy Ubezpieczyciel wprowadzi do obrotu w czasie trwania Umowy zmiany do stosowanych przez niego ogólnych lub szczególnych warunków ubezpieczenia; z zastrzeżeniem, że </w:t>
      </w:r>
      <w:r w:rsidR="0056034E">
        <w:rPr>
          <w:rFonts w:asciiTheme="minorHAnsi" w:eastAsia="Times New Roman" w:hAnsiTheme="minorHAnsi" w:cstheme="minorHAnsi"/>
          <w:sz w:val="20"/>
          <w:szCs w:val="20"/>
          <w:lang w:eastAsia="pl-PL"/>
        </w:rPr>
        <w:br/>
      </w:r>
      <w:r w:rsidRPr="001D19F7">
        <w:rPr>
          <w:rFonts w:asciiTheme="minorHAnsi" w:eastAsia="Times New Roman" w:hAnsiTheme="minorHAnsi" w:cstheme="minorHAnsi"/>
          <w:sz w:val="20"/>
          <w:szCs w:val="20"/>
          <w:lang w:eastAsia="pl-PL"/>
        </w:rPr>
        <w:t xml:space="preserve">w odniesieniu do Umowy możliwe jest wprowadzenie jedynie zmian na korzyść Ubezpieczającego lub Ubezpieczonego, a taka zmiana nie będzie skutkować zwiększeniem wysokości stawki określonej </w:t>
      </w:r>
      <w:r w:rsidR="0056034E">
        <w:rPr>
          <w:rFonts w:asciiTheme="minorHAnsi" w:eastAsia="Times New Roman" w:hAnsiTheme="minorHAnsi" w:cstheme="minorHAnsi"/>
          <w:sz w:val="20"/>
          <w:szCs w:val="20"/>
          <w:lang w:eastAsia="pl-PL"/>
        </w:rPr>
        <w:br/>
      </w:r>
      <w:r w:rsidRPr="001D19F7">
        <w:rPr>
          <w:rFonts w:asciiTheme="minorHAnsi" w:eastAsia="Times New Roman" w:hAnsiTheme="minorHAnsi" w:cstheme="minorHAnsi"/>
          <w:sz w:val="20"/>
          <w:szCs w:val="20"/>
          <w:lang w:eastAsia="pl-PL"/>
        </w:rPr>
        <w:t xml:space="preserve">w § 4 ust. </w:t>
      </w:r>
      <w:r w:rsidR="00F62744">
        <w:rPr>
          <w:rFonts w:asciiTheme="minorHAnsi" w:eastAsia="Times New Roman" w:hAnsiTheme="minorHAnsi" w:cstheme="minorHAnsi"/>
          <w:sz w:val="20"/>
          <w:szCs w:val="20"/>
          <w:lang w:eastAsia="pl-PL"/>
        </w:rPr>
        <w:t>3</w:t>
      </w:r>
      <w:r w:rsidRPr="001D19F7">
        <w:rPr>
          <w:rFonts w:asciiTheme="minorHAnsi" w:eastAsia="Times New Roman" w:hAnsiTheme="minorHAnsi" w:cstheme="minorHAnsi"/>
          <w:sz w:val="20"/>
          <w:szCs w:val="20"/>
          <w:lang w:eastAsia="pl-PL"/>
        </w:rPr>
        <w:t>;</w:t>
      </w:r>
    </w:p>
    <w:p w14:paraId="3114D5C0" w14:textId="08057632" w:rsidR="00711978" w:rsidRPr="001D19F7" w:rsidRDefault="00746B48" w:rsidP="00B31CF0">
      <w:pPr>
        <w:spacing w:after="0" w:line="240" w:lineRule="auto"/>
        <w:ind w:left="851"/>
        <w:jc w:val="both"/>
        <w:rPr>
          <w:rFonts w:asciiTheme="minorHAnsi" w:hAnsiTheme="minorHAnsi" w:cstheme="minorHAnsi"/>
          <w:sz w:val="20"/>
          <w:szCs w:val="20"/>
        </w:rPr>
      </w:pPr>
      <w:r w:rsidRPr="001D19F7">
        <w:rPr>
          <w:rFonts w:asciiTheme="minorHAnsi" w:hAnsiTheme="minorHAnsi" w:cstheme="minorHAnsi"/>
          <w:sz w:val="20"/>
          <w:szCs w:val="20"/>
        </w:rPr>
        <w:t xml:space="preserve">w zakresie określonym w art. 816 Kodeksu cywilnego, to jest w zakresie zmiany wysokości łącznej składki ubezpieczeniowej, o której mowa w § 4 ust. 1 Umowy, w razie ujawnienia okoliczności, która pociąga za sobą istotną zmianę prawdopodobieństwa wypadku ubezpieczeniowego, poczynając od chwili, w której zaszła ta okoliczność, nie wcześniej jednak, niż od początku bieżącego Okresu rozliczeniowego – na uzasadniony wniosek Ubezpieczającego lub Ubezpieczyciela; Ciężar wykazania wpływu danej okoliczności na prawdopodobieństwo zajścia wypadku ubezpieczeniowego spoczywa na wnioskodawcy, który domaga się odpowiedniej zmiany wysokości składki; Żądanie zmiany wysokości składki powinno być w szczególności sprecyzowane i uzasadnione co do wysokości; Odpowiednia zmiana składek, o których mowa w niniejszym pkt, oznacza jej zwiększenie lub zmniejszenie do takiej wysokości, w jakiej składka byłaby pobrana w razie uwzględnienia okoliczności zmieniającej prawdopodobieństwo nastąpienia wypadku ubezpieczeniowego; Brak wypowiedzenia Umowy w odpowiedzi na zgłoszone żądanie zmiany wysokości łącznej składki, o którym mowa </w:t>
      </w:r>
      <w:r w:rsidR="0056034E">
        <w:rPr>
          <w:rFonts w:asciiTheme="minorHAnsi" w:hAnsiTheme="minorHAnsi" w:cstheme="minorHAnsi"/>
          <w:sz w:val="20"/>
          <w:szCs w:val="20"/>
        </w:rPr>
        <w:br/>
      </w:r>
      <w:r w:rsidRPr="001D19F7">
        <w:rPr>
          <w:rFonts w:asciiTheme="minorHAnsi" w:hAnsiTheme="minorHAnsi" w:cstheme="minorHAnsi"/>
          <w:sz w:val="20"/>
          <w:szCs w:val="20"/>
        </w:rPr>
        <w:t xml:space="preserve">w niniejszym § 8 ust. 2 pkt. 2.6. Umowy, nie jest uznawane za akceptację żądania; </w:t>
      </w:r>
    </w:p>
    <w:p w14:paraId="6C457F43" w14:textId="3562BE8A" w:rsidR="000961DB" w:rsidRPr="001D19F7" w:rsidRDefault="00746B48" w:rsidP="00B31CF0">
      <w:pPr>
        <w:numPr>
          <w:ilvl w:val="1"/>
          <w:numId w:val="7"/>
        </w:numPr>
        <w:spacing w:after="0" w:line="240" w:lineRule="auto"/>
        <w:ind w:left="851" w:hanging="425"/>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w zakresie zmiany sposobu świadczenia usług ubezpieczenia lub warunków świadczenia usług ubezpieczenia w przypadku zmiany powszechnie obowiązujących przepisów prawa w</w:t>
      </w:r>
      <w:r w:rsidR="00E4011E" w:rsidRPr="001D19F7">
        <w:rPr>
          <w:rFonts w:asciiTheme="minorHAnsi" w:eastAsia="Times New Roman" w:hAnsiTheme="minorHAnsi" w:cstheme="minorHAnsi"/>
          <w:sz w:val="20"/>
          <w:szCs w:val="20"/>
          <w:lang w:eastAsia="pl-PL"/>
        </w:rPr>
        <w:t> </w:t>
      </w:r>
      <w:r w:rsidRPr="001D19F7">
        <w:rPr>
          <w:rFonts w:asciiTheme="minorHAnsi" w:eastAsia="Times New Roman" w:hAnsiTheme="minorHAnsi" w:cstheme="minorHAnsi"/>
          <w:sz w:val="20"/>
          <w:szCs w:val="20"/>
          <w:lang w:eastAsia="pl-PL"/>
        </w:rPr>
        <w:t>zakresie świadczenia usług ubezpieczenia lub innych powszechnie obowiązujących przepisów prawa warunkujących prawidłowe realizowanie Umowy, a zmiana ta nie powoduje zmiany wysokości łącznej składki ubezpieczeniowej, o której mowa w § 4 ust. 1 Umowy</w:t>
      </w:r>
      <w:r w:rsidR="00004F35" w:rsidRPr="001D19F7">
        <w:rPr>
          <w:rFonts w:asciiTheme="minorHAnsi" w:eastAsia="Times New Roman" w:hAnsiTheme="minorHAnsi" w:cstheme="minorHAnsi"/>
          <w:sz w:val="20"/>
          <w:szCs w:val="20"/>
          <w:lang w:eastAsia="pl-PL"/>
        </w:rPr>
        <w:t>;</w:t>
      </w:r>
    </w:p>
    <w:p w14:paraId="374E02F2" w14:textId="47DD67EC" w:rsidR="00352BC3" w:rsidRPr="001D19F7" w:rsidRDefault="000961DB" w:rsidP="00B31CF0">
      <w:pPr>
        <w:numPr>
          <w:ilvl w:val="1"/>
          <w:numId w:val="7"/>
        </w:numPr>
        <w:spacing w:after="0" w:line="240" w:lineRule="auto"/>
        <w:ind w:left="851" w:hanging="425"/>
        <w:jc w:val="both"/>
        <w:rPr>
          <w:rFonts w:asciiTheme="minorHAnsi" w:hAnsiTheme="minorHAnsi" w:cstheme="minorHAnsi"/>
          <w:i/>
          <w:iCs/>
          <w:sz w:val="20"/>
          <w:szCs w:val="20"/>
        </w:rPr>
      </w:pPr>
      <w:r w:rsidRPr="001D19F7">
        <w:rPr>
          <w:rFonts w:asciiTheme="minorHAnsi" w:eastAsia="Times New Roman" w:hAnsiTheme="minorHAnsi" w:cstheme="minorHAnsi"/>
          <w:sz w:val="20"/>
          <w:szCs w:val="20"/>
          <w:lang w:eastAsia="pl-PL"/>
        </w:rPr>
        <w:t xml:space="preserve">w zakresie zmiany (podwyższenia, uzupełnienia, obniżenia) sum ubezpieczenia mających zastosowanie w ubezpieczeniu, o którym mowa w § 1 ust. 1 Umowy oraz jeżeli zmiana ta ma wpływ na zmianę wysokości stawki określonej w § 4 ust. </w:t>
      </w:r>
      <w:r w:rsidR="00F62744">
        <w:rPr>
          <w:rFonts w:asciiTheme="minorHAnsi" w:eastAsia="Times New Roman" w:hAnsiTheme="minorHAnsi" w:cstheme="minorHAnsi"/>
          <w:sz w:val="20"/>
          <w:szCs w:val="20"/>
          <w:lang w:eastAsia="pl-PL"/>
        </w:rPr>
        <w:t>3</w:t>
      </w:r>
      <w:r w:rsidR="00711978" w:rsidRPr="001D19F7">
        <w:rPr>
          <w:rFonts w:asciiTheme="minorHAnsi" w:eastAsia="Times New Roman" w:hAnsiTheme="minorHAnsi" w:cstheme="minorHAnsi"/>
          <w:sz w:val="20"/>
          <w:szCs w:val="20"/>
          <w:lang w:eastAsia="pl-PL"/>
        </w:rPr>
        <w:t xml:space="preserve"> </w:t>
      </w:r>
      <w:r w:rsidRPr="001D19F7">
        <w:rPr>
          <w:rFonts w:asciiTheme="minorHAnsi" w:eastAsia="Times New Roman" w:hAnsiTheme="minorHAnsi" w:cstheme="minorHAnsi"/>
          <w:sz w:val="20"/>
          <w:szCs w:val="20"/>
          <w:lang w:eastAsia="pl-PL"/>
        </w:rPr>
        <w:t xml:space="preserve">Umowy lub łącznej składki ubezpieczeniowej, o której mowa w § 4 ust. 1 Umowy - również zmianę w zakresie wysokości takiej stawki, składki i maksymalnej wartości Umowy, jeżeli po stronie Ubezpieczającego </w:t>
      </w:r>
      <w:r w:rsidRPr="001D19F7">
        <w:rPr>
          <w:rFonts w:asciiTheme="minorHAnsi" w:hAnsiTheme="minorHAnsi" w:cstheme="minorHAnsi"/>
          <w:sz w:val="20"/>
          <w:szCs w:val="20"/>
        </w:rPr>
        <w:t>lub Ubezpieczonego</w:t>
      </w:r>
      <w:r w:rsidR="00352BC3" w:rsidRPr="001D19F7">
        <w:rPr>
          <w:rFonts w:asciiTheme="minorHAnsi" w:hAnsiTheme="minorHAnsi" w:cstheme="minorHAnsi"/>
          <w:sz w:val="20"/>
          <w:szCs w:val="20"/>
        </w:rPr>
        <w:t>:</w:t>
      </w:r>
    </w:p>
    <w:p w14:paraId="3D550601" w14:textId="0EFDFBCF" w:rsidR="000961DB" w:rsidRPr="001D19F7" w:rsidRDefault="0010558A" w:rsidP="0056034E">
      <w:pPr>
        <w:pStyle w:val="Akapitzlist"/>
        <w:numPr>
          <w:ilvl w:val="0"/>
          <w:numId w:val="20"/>
        </w:numPr>
        <w:spacing w:after="0" w:line="240" w:lineRule="auto"/>
        <w:ind w:left="1134" w:hanging="283"/>
        <w:jc w:val="both"/>
        <w:rPr>
          <w:rFonts w:asciiTheme="minorHAnsi" w:hAnsiTheme="minorHAnsi" w:cstheme="minorHAnsi"/>
          <w:i/>
          <w:iCs/>
          <w:sz w:val="20"/>
          <w:szCs w:val="20"/>
        </w:rPr>
      </w:pPr>
      <w:r w:rsidRPr="001D19F7">
        <w:rPr>
          <w:rFonts w:asciiTheme="minorHAnsi" w:eastAsia="Times New Roman" w:hAnsiTheme="minorHAnsi" w:cstheme="minorHAnsi"/>
          <w:sz w:val="20"/>
          <w:szCs w:val="20"/>
          <w:lang w:eastAsia="pl-PL"/>
        </w:rPr>
        <w:lastRenderedPageBreak/>
        <w:t xml:space="preserve">wystąpi </w:t>
      </w:r>
      <w:r w:rsidR="000961DB" w:rsidRPr="001D19F7">
        <w:rPr>
          <w:rFonts w:asciiTheme="minorHAnsi" w:eastAsia="Times New Roman" w:hAnsiTheme="minorHAnsi" w:cstheme="minorHAnsi"/>
          <w:sz w:val="20"/>
          <w:szCs w:val="20"/>
          <w:lang w:eastAsia="pl-PL"/>
        </w:rPr>
        <w:t>przynajmniej jedna z następujących okoliczności:</w:t>
      </w:r>
      <w:r w:rsidR="000961DB" w:rsidRPr="001D19F7">
        <w:rPr>
          <w:rFonts w:asciiTheme="minorHAnsi" w:hAnsiTheme="minorHAnsi" w:cstheme="minorHAnsi"/>
          <w:i/>
          <w:iCs/>
          <w:sz w:val="20"/>
          <w:szCs w:val="20"/>
        </w:rPr>
        <w:t xml:space="preserve"> </w:t>
      </w:r>
      <w:r w:rsidR="000961DB" w:rsidRPr="001D19F7">
        <w:rPr>
          <w:rFonts w:asciiTheme="minorHAnsi" w:hAnsiTheme="minorHAnsi" w:cstheme="minorHAnsi"/>
          <w:sz w:val="20"/>
          <w:szCs w:val="20"/>
        </w:rPr>
        <w:t>zbycie, likwidacj</w:t>
      </w:r>
      <w:r w:rsidR="00352BC3" w:rsidRPr="001D19F7">
        <w:rPr>
          <w:rFonts w:asciiTheme="minorHAnsi" w:hAnsiTheme="minorHAnsi" w:cstheme="minorHAnsi"/>
          <w:sz w:val="20"/>
          <w:szCs w:val="20"/>
        </w:rPr>
        <w:t>a</w:t>
      </w:r>
      <w:r w:rsidRPr="001D19F7">
        <w:rPr>
          <w:rFonts w:asciiTheme="minorHAnsi" w:hAnsiTheme="minorHAnsi" w:cstheme="minorHAnsi"/>
          <w:sz w:val="20"/>
          <w:szCs w:val="20"/>
        </w:rPr>
        <w:t>, uszkodzenie lub</w:t>
      </w:r>
      <w:r w:rsidR="000961DB" w:rsidRPr="001D19F7">
        <w:rPr>
          <w:rFonts w:asciiTheme="minorHAnsi" w:hAnsiTheme="minorHAnsi" w:cstheme="minorHAnsi"/>
          <w:sz w:val="20"/>
          <w:szCs w:val="20"/>
        </w:rPr>
        <w:t xml:space="preserve"> zniszczeni</w:t>
      </w:r>
      <w:r w:rsidR="00352BC3" w:rsidRPr="001D19F7">
        <w:rPr>
          <w:rFonts w:asciiTheme="minorHAnsi" w:hAnsiTheme="minorHAnsi" w:cstheme="minorHAnsi"/>
          <w:sz w:val="20"/>
          <w:szCs w:val="20"/>
        </w:rPr>
        <w:t>e</w:t>
      </w:r>
      <w:r w:rsidR="000961DB" w:rsidRPr="001D19F7">
        <w:rPr>
          <w:rFonts w:asciiTheme="minorHAnsi" w:hAnsiTheme="minorHAnsi" w:cstheme="minorHAnsi"/>
          <w:sz w:val="20"/>
          <w:szCs w:val="20"/>
        </w:rPr>
        <w:t>, przeszacowa</w:t>
      </w:r>
      <w:r w:rsidR="00352BC3" w:rsidRPr="001D19F7">
        <w:rPr>
          <w:rFonts w:asciiTheme="minorHAnsi" w:hAnsiTheme="minorHAnsi" w:cstheme="minorHAnsi"/>
          <w:sz w:val="20"/>
          <w:szCs w:val="20"/>
        </w:rPr>
        <w:t>nie</w:t>
      </w:r>
      <w:r w:rsidR="000961DB" w:rsidRPr="001D19F7">
        <w:rPr>
          <w:rFonts w:asciiTheme="minorHAnsi" w:hAnsiTheme="minorHAnsi" w:cstheme="minorHAnsi"/>
          <w:sz w:val="20"/>
          <w:szCs w:val="20"/>
        </w:rPr>
        <w:t xml:space="preserve"> wartości ubezpieczanego mienia</w:t>
      </w:r>
      <w:r w:rsidR="00352BC3" w:rsidRPr="001D19F7">
        <w:rPr>
          <w:rFonts w:asciiTheme="minorHAnsi" w:hAnsiTheme="minorHAnsi" w:cstheme="minorHAnsi"/>
          <w:sz w:val="20"/>
          <w:szCs w:val="20"/>
        </w:rPr>
        <w:t xml:space="preserve"> </w:t>
      </w:r>
      <w:r w:rsidR="000961DB" w:rsidRPr="001D19F7">
        <w:rPr>
          <w:rFonts w:asciiTheme="minorHAnsi" w:hAnsiTheme="minorHAnsi" w:cstheme="minorHAnsi"/>
          <w:sz w:val="20"/>
          <w:szCs w:val="20"/>
        </w:rPr>
        <w:t>lub inn</w:t>
      </w:r>
      <w:r w:rsidR="00352BC3" w:rsidRPr="001D19F7">
        <w:rPr>
          <w:rFonts w:asciiTheme="minorHAnsi" w:hAnsiTheme="minorHAnsi" w:cstheme="minorHAnsi"/>
          <w:sz w:val="20"/>
          <w:szCs w:val="20"/>
        </w:rPr>
        <w:t>e</w:t>
      </w:r>
      <w:r w:rsidR="000961DB" w:rsidRPr="001D19F7">
        <w:rPr>
          <w:rFonts w:asciiTheme="minorHAnsi" w:hAnsiTheme="minorHAnsi" w:cstheme="minorHAnsi"/>
          <w:sz w:val="20"/>
          <w:szCs w:val="20"/>
        </w:rPr>
        <w:t xml:space="preserve"> stan</w:t>
      </w:r>
      <w:r w:rsidR="00352BC3" w:rsidRPr="001D19F7">
        <w:rPr>
          <w:rFonts w:asciiTheme="minorHAnsi" w:hAnsiTheme="minorHAnsi" w:cstheme="minorHAnsi"/>
          <w:sz w:val="20"/>
          <w:szCs w:val="20"/>
        </w:rPr>
        <w:t>y</w:t>
      </w:r>
      <w:r w:rsidR="000961DB" w:rsidRPr="001D19F7">
        <w:rPr>
          <w:rFonts w:asciiTheme="minorHAnsi" w:hAnsiTheme="minorHAnsi" w:cstheme="minorHAnsi"/>
          <w:sz w:val="20"/>
          <w:szCs w:val="20"/>
        </w:rPr>
        <w:t xml:space="preserve"> faktyczn</w:t>
      </w:r>
      <w:r w:rsidR="00352BC3" w:rsidRPr="001D19F7">
        <w:rPr>
          <w:rFonts w:asciiTheme="minorHAnsi" w:hAnsiTheme="minorHAnsi" w:cstheme="minorHAnsi"/>
          <w:sz w:val="20"/>
          <w:szCs w:val="20"/>
        </w:rPr>
        <w:t>e</w:t>
      </w:r>
      <w:r w:rsidR="000961DB" w:rsidRPr="001D19F7">
        <w:rPr>
          <w:rFonts w:asciiTheme="minorHAnsi" w:hAnsiTheme="minorHAnsi" w:cstheme="minorHAnsi"/>
          <w:sz w:val="20"/>
          <w:szCs w:val="20"/>
        </w:rPr>
        <w:t xml:space="preserve"> lub prawn</w:t>
      </w:r>
      <w:r w:rsidR="00352BC3" w:rsidRPr="001D19F7">
        <w:rPr>
          <w:rFonts w:asciiTheme="minorHAnsi" w:hAnsiTheme="minorHAnsi" w:cstheme="minorHAnsi"/>
          <w:sz w:val="20"/>
          <w:szCs w:val="20"/>
        </w:rPr>
        <w:t xml:space="preserve">e </w:t>
      </w:r>
      <w:r w:rsidR="000961DB" w:rsidRPr="001D19F7">
        <w:rPr>
          <w:rFonts w:asciiTheme="minorHAnsi" w:hAnsiTheme="minorHAnsi" w:cstheme="minorHAnsi"/>
          <w:sz w:val="20"/>
          <w:szCs w:val="20"/>
        </w:rPr>
        <w:t>prowadząc</w:t>
      </w:r>
      <w:r w:rsidR="00352BC3" w:rsidRPr="001D19F7">
        <w:rPr>
          <w:rFonts w:asciiTheme="minorHAnsi" w:hAnsiTheme="minorHAnsi" w:cstheme="minorHAnsi"/>
          <w:sz w:val="20"/>
          <w:szCs w:val="20"/>
        </w:rPr>
        <w:t>e</w:t>
      </w:r>
      <w:r w:rsidR="000961DB" w:rsidRPr="001D19F7">
        <w:rPr>
          <w:rFonts w:asciiTheme="minorHAnsi" w:hAnsiTheme="minorHAnsi" w:cstheme="minorHAnsi"/>
          <w:sz w:val="20"/>
          <w:szCs w:val="20"/>
        </w:rPr>
        <w:t xml:space="preserve"> do </w:t>
      </w:r>
      <w:r w:rsidR="00352BC3" w:rsidRPr="001D19F7">
        <w:rPr>
          <w:rFonts w:asciiTheme="minorHAnsi" w:hAnsiTheme="minorHAnsi" w:cstheme="minorHAnsi"/>
          <w:sz w:val="20"/>
          <w:szCs w:val="20"/>
        </w:rPr>
        <w:t xml:space="preserve">zmniejszenia </w:t>
      </w:r>
      <w:r w:rsidR="000961DB" w:rsidRPr="001D19F7">
        <w:rPr>
          <w:rFonts w:asciiTheme="minorHAnsi" w:hAnsiTheme="minorHAnsi" w:cstheme="minorHAnsi"/>
          <w:sz w:val="20"/>
          <w:szCs w:val="20"/>
        </w:rPr>
        <w:t>wartości ubezpieczanego mienia</w:t>
      </w:r>
      <w:r w:rsidR="00352BC3" w:rsidRPr="001D19F7">
        <w:rPr>
          <w:rFonts w:asciiTheme="minorHAnsi" w:hAnsiTheme="minorHAnsi" w:cstheme="minorHAnsi"/>
          <w:sz w:val="20"/>
          <w:szCs w:val="20"/>
        </w:rPr>
        <w:t>;</w:t>
      </w:r>
    </w:p>
    <w:p w14:paraId="164F344D" w14:textId="3370C63A" w:rsidR="00352BC3" w:rsidRPr="00CA4917" w:rsidRDefault="0010558A" w:rsidP="0056034E">
      <w:pPr>
        <w:pStyle w:val="Akapitzlist"/>
        <w:numPr>
          <w:ilvl w:val="0"/>
          <w:numId w:val="20"/>
        </w:numPr>
        <w:spacing w:after="0" w:line="240" w:lineRule="auto"/>
        <w:ind w:left="1134" w:hanging="283"/>
        <w:jc w:val="both"/>
        <w:rPr>
          <w:rFonts w:asciiTheme="minorHAnsi" w:hAnsiTheme="minorHAnsi" w:cstheme="minorHAnsi"/>
          <w:i/>
          <w:iCs/>
          <w:sz w:val="20"/>
          <w:szCs w:val="20"/>
        </w:rPr>
      </w:pPr>
      <w:r w:rsidRPr="001D19F7">
        <w:rPr>
          <w:rFonts w:asciiTheme="minorHAnsi" w:hAnsiTheme="minorHAnsi" w:cstheme="minorHAnsi"/>
          <w:sz w:val="20"/>
          <w:szCs w:val="20"/>
        </w:rPr>
        <w:t xml:space="preserve">wystąpi </w:t>
      </w:r>
      <w:r w:rsidR="00352BC3" w:rsidRPr="001D19F7">
        <w:rPr>
          <w:rFonts w:asciiTheme="minorHAnsi" w:hAnsiTheme="minorHAnsi" w:cstheme="minorHAnsi"/>
          <w:sz w:val="20"/>
          <w:szCs w:val="20"/>
        </w:rPr>
        <w:t>przynajmniej jedna z następujących okoliczności: nabyci</w:t>
      </w:r>
      <w:r w:rsidRPr="001D19F7">
        <w:rPr>
          <w:rFonts w:asciiTheme="minorHAnsi" w:hAnsiTheme="minorHAnsi" w:cstheme="minorHAnsi"/>
          <w:sz w:val="20"/>
          <w:szCs w:val="20"/>
        </w:rPr>
        <w:t>e</w:t>
      </w:r>
      <w:r w:rsidR="00352BC3" w:rsidRPr="001D19F7">
        <w:rPr>
          <w:rFonts w:asciiTheme="minorHAnsi" w:hAnsiTheme="minorHAnsi" w:cstheme="minorHAnsi"/>
          <w:sz w:val="20"/>
          <w:szCs w:val="20"/>
        </w:rPr>
        <w:t xml:space="preserve"> składników mienia, modernizacj</w:t>
      </w:r>
      <w:r w:rsidRPr="001D19F7">
        <w:rPr>
          <w:rFonts w:asciiTheme="minorHAnsi" w:hAnsiTheme="minorHAnsi" w:cstheme="minorHAnsi"/>
          <w:sz w:val="20"/>
          <w:szCs w:val="20"/>
        </w:rPr>
        <w:t>a</w:t>
      </w:r>
      <w:r w:rsidR="00352BC3" w:rsidRPr="001D19F7">
        <w:rPr>
          <w:rFonts w:asciiTheme="minorHAnsi" w:hAnsiTheme="minorHAnsi" w:cstheme="minorHAnsi"/>
          <w:sz w:val="20"/>
          <w:szCs w:val="20"/>
        </w:rPr>
        <w:t>, remont lub nakład</w:t>
      </w:r>
      <w:r w:rsidRPr="001D19F7">
        <w:rPr>
          <w:rFonts w:asciiTheme="minorHAnsi" w:hAnsiTheme="minorHAnsi" w:cstheme="minorHAnsi"/>
          <w:sz w:val="20"/>
          <w:szCs w:val="20"/>
        </w:rPr>
        <w:t>y</w:t>
      </w:r>
      <w:r w:rsidR="00352BC3" w:rsidRPr="001D19F7">
        <w:rPr>
          <w:rFonts w:asciiTheme="minorHAnsi" w:hAnsiTheme="minorHAnsi" w:cstheme="minorHAnsi"/>
          <w:sz w:val="20"/>
          <w:szCs w:val="20"/>
        </w:rPr>
        <w:t xml:space="preserve"> adaptacyjn</w:t>
      </w:r>
      <w:r w:rsidRPr="001D19F7">
        <w:rPr>
          <w:rFonts w:asciiTheme="minorHAnsi" w:hAnsiTheme="minorHAnsi" w:cstheme="minorHAnsi"/>
          <w:sz w:val="20"/>
          <w:szCs w:val="20"/>
        </w:rPr>
        <w:t>e</w:t>
      </w:r>
      <w:r w:rsidR="00352BC3" w:rsidRPr="001D19F7">
        <w:rPr>
          <w:rFonts w:asciiTheme="minorHAnsi" w:hAnsiTheme="minorHAnsi" w:cstheme="minorHAnsi"/>
          <w:sz w:val="20"/>
          <w:szCs w:val="20"/>
        </w:rPr>
        <w:t xml:space="preserve"> w ubezpieczonych składnikach mienia </w:t>
      </w:r>
      <w:r w:rsidRPr="001D19F7">
        <w:rPr>
          <w:rFonts w:asciiTheme="minorHAnsi" w:hAnsiTheme="minorHAnsi" w:cstheme="minorHAnsi"/>
          <w:sz w:val="20"/>
          <w:szCs w:val="20"/>
        </w:rPr>
        <w:t xml:space="preserve">bądź </w:t>
      </w:r>
      <w:r w:rsidR="00352BC3" w:rsidRPr="001D19F7">
        <w:rPr>
          <w:rFonts w:asciiTheme="minorHAnsi" w:hAnsiTheme="minorHAnsi" w:cstheme="minorHAnsi"/>
          <w:sz w:val="20"/>
          <w:szCs w:val="20"/>
        </w:rPr>
        <w:t>przeszacowa</w:t>
      </w:r>
      <w:r w:rsidRPr="001D19F7">
        <w:rPr>
          <w:rFonts w:asciiTheme="minorHAnsi" w:hAnsiTheme="minorHAnsi" w:cstheme="minorHAnsi"/>
          <w:sz w:val="20"/>
          <w:szCs w:val="20"/>
        </w:rPr>
        <w:t>nie</w:t>
      </w:r>
      <w:r w:rsidR="00352BC3" w:rsidRPr="001D19F7">
        <w:rPr>
          <w:rFonts w:asciiTheme="minorHAnsi" w:hAnsiTheme="minorHAnsi" w:cstheme="minorHAnsi"/>
          <w:sz w:val="20"/>
          <w:szCs w:val="20"/>
        </w:rPr>
        <w:t xml:space="preserve"> wartości ubezpieczanego mienia</w:t>
      </w:r>
      <w:r w:rsidRPr="001D19F7">
        <w:rPr>
          <w:rFonts w:asciiTheme="minorHAnsi" w:hAnsiTheme="minorHAnsi" w:cstheme="minorHAnsi"/>
          <w:sz w:val="20"/>
          <w:szCs w:val="20"/>
        </w:rPr>
        <w:t>,</w:t>
      </w:r>
      <w:r w:rsidR="00352BC3" w:rsidRPr="001D19F7">
        <w:rPr>
          <w:rFonts w:asciiTheme="minorHAnsi" w:hAnsiTheme="minorHAnsi" w:cstheme="minorHAnsi"/>
          <w:sz w:val="20"/>
          <w:szCs w:val="20"/>
        </w:rPr>
        <w:t xml:space="preserve"> a także </w:t>
      </w:r>
      <w:r w:rsidRPr="001D19F7">
        <w:rPr>
          <w:rFonts w:asciiTheme="minorHAnsi" w:hAnsiTheme="minorHAnsi" w:cstheme="minorHAnsi"/>
          <w:sz w:val="20"/>
          <w:szCs w:val="20"/>
        </w:rPr>
        <w:t xml:space="preserve">inne </w:t>
      </w:r>
      <w:r w:rsidR="00352BC3" w:rsidRPr="001D19F7">
        <w:rPr>
          <w:rFonts w:asciiTheme="minorHAnsi" w:hAnsiTheme="minorHAnsi" w:cstheme="minorHAnsi"/>
          <w:sz w:val="20"/>
          <w:szCs w:val="20"/>
        </w:rPr>
        <w:t>stan</w:t>
      </w:r>
      <w:r w:rsidRPr="001D19F7">
        <w:rPr>
          <w:rFonts w:asciiTheme="minorHAnsi" w:hAnsiTheme="minorHAnsi" w:cstheme="minorHAnsi"/>
          <w:sz w:val="20"/>
          <w:szCs w:val="20"/>
        </w:rPr>
        <w:t>y</w:t>
      </w:r>
      <w:r w:rsidR="00352BC3" w:rsidRPr="001D19F7">
        <w:rPr>
          <w:rFonts w:asciiTheme="minorHAnsi" w:hAnsiTheme="minorHAnsi" w:cstheme="minorHAnsi"/>
          <w:sz w:val="20"/>
          <w:szCs w:val="20"/>
        </w:rPr>
        <w:t xml:space="preserve"> faktyczn</w:t>
      </w:r>
      <w:r w:rsidRPr="001D19F7">
        <w:rPr>
          <w:rFonts w:asciiTheme="minorHAnsi" w:hAnsiTheme="minorHAnsi" w:cstheme="minorHAnsi"/>
          <w:sz w:val="20"/>
          <w:szCs w:val="20"/>
        </w:rPr>
        <w:t>e</w:t>
      </w:r>
      <w:r w:rsidR="00352BC3" w:rsidRPr="001D19F7">
        <w:rPr>
          <w:rFonts w:asciiTheme="minorHAnsi" w:hAnsiTheme="minorHAnsi" w:cstheme="minorHAnsi"/>
          <w:sz w:val="20"/>
          <w:szCs w:val="20"/>
        </w:rPr>
        <w:t xml:space="preserve"> lub prawn</w:t>
      </w:r>
      <w:r w:rsidRPr="001D19F7">
        <w:rPr>
          <w:rFonts w:asciiTheme="minorHAnsi" w:hAnsiTheme="minorHAnsi" w:cstheme="minorHAnsi"/>
          <w:sz w:val="20"/>
          <w:szCs w:val="20"/>
        </w:rPr>
        <w:t>e</w:t>
      </w:r>
      <w:r w:rsidR="00352BC3" w:rsidRPr="001D19F7">
        <w:rPr>
          <w:rFonts w:asciiTheme="minorHAnsi" w:hAnsiTheme="minorHAnsi" w:cstheme="minorHAnsi"/>
          <w:sz w:val="20"/>
          <w:szCs w:val="20"/>
        </w:rPr>
        <w:t xml:space="preserve"> prowadząc</w:t>
      </w:r>
      <w:r w:rsidRPr="001D19F7">
        <w:rPr>
          <w:rFonts w:asciiTheme="minorHAnsi" w:hAnsiTheme="minorHAnsi" w:cstheme="minorHAnsi"/>
          <w:sz w:val="20"/>
          <w:szCs w:val="20"/>
        </w:rPr>
        <w:t>e</w:t>
      </w:r>
      <w:r w:rsidR="00352BC3" w:rsidRPr="001D19F7">
        <w:rPr>
          <w:rFonts w:asciiTheme="minorHAnsi" w:hAnsiTheme="minorHAnsi" w:cstheme="minorHAnsi"/>
          <w:sz w:val="20"/>
          <w:szCs w:val="20"/>
        </w:rPr>
        <w:t xml:space="preserve"> do </w:t>
      </w:r>
      <w:r w:rsidRPr="001D19F7">
        <w:rPr>
          <w:rFonts w:asciiTheme="minorHAnsi" w:hAnsiTheme="minorHAnsi" w:cstheme="minorHAnsi"/>
          <w:sz w:val="20"/>
          <w:szCs w:val="20"/>
        </w:rPr>
        <w:t xml:space="preserve">wzrostu wartości </w:t>
      </w:r>
      <w:r w:rsidR="00352BC3" w:rsidRPr="001D19F7">
        <w:rPr>
          <w:rFonts w:asciiTheme="minorHAnsi" w:hAnsiTheme="minorHAnsi" w:cstheme="minorHAnsi"/>
          <w:sz w:val="20"/>
          <w:szCs w:val="20"/>
        </w:rPr>
        <w:t>ubezpieczanego mienia</w:t>
      </w:r>
      <w:r w:rsidRPr="001D19F7">
        <w:rPr>
          <w:rFonts w:asciiTheme="minorHAnsi" w:hAnsiTheme="minorHAnsi" w:cstheme="minorHAnsi"/>
          <w:sz w:val="20"/>
          <w:szCs w:val="20"/>
        </w:rPr>
        <w:t>;</w:t>
      </w:r>
    </w:p>
    <w:p w14:paraId="53B2C4BC" w14:textId="61390421" w:rsidR="00CA4917" w:rsidRPr="00CA4917" w:rsidRDefault="00CA4917" w:rsidP="0056034E">
      <w:pPr>
        <w:pStyle w:val="Akapitzlist"/>
        <w:numPr>
          <w:ilvl w:val="0"/>
          <w:numId w:val="20"/>
        </w:numPr>
        <w:spacing w:after="0" w:line="240" w:lineRule="auto"/>
        <w:ind w:left="1134" w:hanging="283"/>
        <w:jc w:val="both"/>
        <w:rPr>
          <w:rFonts w:asciiTheme="minorHAnsi" w:hAnsiTheme="minorHAnsi" w:cstheme="minorHAnsi"/>
          <w:sz w:val="20"/>
          <w:szCs w:val="20"/>
        </w:rPr>
      </w:pPr>
      <w:r w:rsidRPr="00CA4917">
        <w:rPr>
          <w:rFonts w:asciiTheme="minorHAnsi" w:hAnsiTheme="minorHAnsi" w:cstheme="minorHAnsi"/>
          <w:sz w:val="20"/>
          <w:szCs w:val="20"/>
        </w:rPr>
        <w:t>zajdą okoliczności opisane w art. 816 k.c.</w:t>
      </w:r>
    </w:p>
    <w:p w14:paraId="2F9653C8" w14:textId="1CA61DC4" w:rsidR="007C44E4" w:rsidRPr="001D19F7" w:rsidRDefault="007C44E4" w:rsidP="00B31CF0">
      <w:pPr>
        <w:numPr>
          <w:ilvl w:val="1"/>
          <w:numId w:val="7"/>
        </w:numPr>
        <w:spacing w:after="0" w:line="240" w:lineRule="auto"/>
        <w:ind w:left="851" w:hanging="425"/>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Strony ustalają, iż przedmiotowa Umowa ubezpieczenia może zostać zmienion</w:t>
      </w:r>
      <w:r w:rsidR="0011528F" w:rsidRPr="001D19F7">
        <w:rPr>
          <w:rFonts w:asciiTheme="minorHAnsi" w:eastAsia="Times New Roman" w:hAnsiTheme="minorHAnsi" w:cstheme="minorHAnsi"/>
          <w:sz w:val="20"/>
          <w:szCs w:val="20"/>
          <w:lang w:eastAsia="pl-PL"/>
        </w:rPr>
        <w:t>a poprzez dokonani</w:t>
      </w:r>
      <w:r w:rsidR="0062414C">
        <w:rPr>
          <w:rFonts w:asciiTheme="minorHAnsi" w:eastAsia="Times New Roman" w:hAnsiTheme="minorHAnsi" w:cstheme="minorHAnsi"/>
          <w:sz w:val="20"/>
          <w:szCs w:val="20"/>
          <w:lang w:eastAsia="pl-PL"/>
        </w:rPr>
        <w:t>e</w:t>
      </w:r>
      <w:r w:rsidR="0011528F" w:rsidRPr="001D19F7">
        <w:rPr>
          <w:rFonts w:asciiTheme="minorHAnsi" w:eastAsia="Times New Roman" w:hAnsiTheme="minorHAnsi" w:cstheme="minorHAnsi"/>
          <w:sz w:val="20"/>
          <w:szCs w:val="20"/>
          <w:lang w:eastAsia="pl-PL"/>
        </w:rPr>
        <w:t xml:space="preserve"> wznowienia </w:t>
      </w:r>
      <w:r w:rsidRPr="001D19F7">
        <w:rPr>
          <w:rFonts w:asciiTheme="minorHAnsi" w:eastAsia="Times New Roman" w:hAnsiTheme="minorHAnsi" w:cstheme="minorHAnsi"/>
          <w:sz w:val="20"/>
          <w:szCs w:val="20"/>
          <w:lang w:eastAsia="pl-PL"/>
        </w:rPr>
        <w:t>maksymalnie na</w:t>
      </w:r>
      <w:r w:rsidR="00455D6F">
        <w:rPr>
          <w:rFonts w:asciiTheme="minorHAnsi" w:eastAsia="Times New Roman" w:hAnsiTheme="minorHAnsi" w:cstheme="minorHAnsi"/>
          <w:sz w:val="20"/>
          <w:szCs w:val="20"/>
          <w:lang w:eastAsia="pl-PL"/>
        </w:rPr>
        <w:t xml:space="preserve"> jeden</w:t>
      </w:r>
      <w:r w:rsidRPr="001D19F7">
        <w:rPr>
          <w:rFonts w:asciiTheme="minorHAnsi" w:eastAsia="Times New Roman" w:hAnsiTheme="minorHAnsi" w:cstheme="minorHAnsi"/>
          <w:sz w:val="20"/>
          <w:szCs w:val="20"/>
          <w:lang w:eastAsia="pl-PL"/>
        </w:rPr>
        <w:t xml:space="preserve"> kolejn</w:t>
      </w:r>
      <w:r w:rsidR="00F62744">
        <w:rPr>
          <w:rFonts w:asciiTheme="minorHAnsi" w:eastAsia="Times New Roman" w:hAnsiTheme="minorHAnsi" w:cstheme="minorHAnsi"/>
          <w:sz w:val="20"/>
          <w:szCs w:val="20"/>
          <w:lang w:eastAsia="pl-PL"/>
        </w:rPr>
        <w:t>y</w:t>
      </w:r>
      <w:r w:rsidRPr="001D19F7">
        <w:rPr>
          <w:rFonts w:asciiTheme="minorHAnsi" w:eastAsia="Times New Roman" w:hAnsiTheme="minorHAnsi" w:cstheme="minorHAnsi"/>
          <w:sz w:val="20"/>
          <w:szCs w:val="20"/>
          <w:lang w:eastAsia="pl-PL"/>
        </w:rPr>
        <w:t xml:space="preserve"> dwunastomiesięczn</w:t>
      </w:r>
      <w:r w:rsidR="00F62744">
        <w:rPr>
          <w:rFonts w:asciiTheme="minorHAnsi" w:eastAsia="Times New Roman" w:hAnsiTheme="minorHAnsi" w:cstheme="minorHAnsi"/>
          <w:sz w:val="20"/>
          <w:szCs w:val="20"/>
          <w:lang w:eastAsia="pl-PL"/>
        </w:rPr>
        <w:t>y</w:t>
      </w:r>
      <w:r w:rsidRPr="001D19F7">
        <w:rPr>
          <w:rFonts w:asciiTheme="minorHAnsi" w:eastAsia="Times New Roman" w:hAnsiTheme="minorHAnsi" w:cstheme="minorHAnsi"/>
          <w:sz w:val="20"/>
          <w:szCs w:val="20"/>
          <w:lang w:eastAsia="pl-PL"/>
        </w:rPr>
        <w:t xml:space="preserve"> okres rozliczeniow</w:t>
      </w:r>
      <w:r w:rsidR="00F62744">
        <w:rPr>
          <w:rFonts w:asciiTheme="minorHAnsi" w:eastAsia="Times New Roman" w:hAnsiTheme="minorHAnsi" w:cstheme="minorHAnsi"/>
          <w:sz w:val="20"/>
          <w:szCs w:val="20"/>
          <w:lang w:eastAsia="pl-PL"/>
        </w:rPr>
        <w:t>y</w:t>
      </w:r>
      <w:r w:rsidRPr="001D19F7">
        <w:rPr>
          <w:rFonts w:asciiTheme="minorHAnsi" w:eastAsia="Times New Roman" w:hAnsiTheme="minorHAnsi" w:cstheme="minorHAnsi"/>
          <w:sz w:val="20"/>
          <w:szCs w:val="20"/>
          <w:lang w:eastAsia="pl-PL"/>
        </w:rPr>
        <w:t xml:space="preserve"> stosownie do następujących postanowień (</w:t>
      </w:r>
      <w:r w:rsidRPr="001D19F7">
        <w:rPr>
          <w:rFonts w:asciiTheme="minorHAnsi" w:eastAsia="Times New Roman" w:hAnsiTheme="minorHAnsi" w:cstheme="minorHAnsi"/>
          <w:b/>
          <w:sz w:val="20"/>
          <w:szCs w:val="20"/>
          <w:lang w:eastAsia="pl-PL"/>
        </w:rPr>
        <w:t>prawo</w:t>
      </w:r>
      <w:r w:rsidRPr="001D19F7">
        <w:rPr>
          <w:rFonts w:asciiTheme="minorHAnsi" w:eastAsia="Times New Roman" w:hAnsiTheme="minorHAnsi" w:cstheme="minorHAnsi"/>
          <w:sz w:val="20"/>
          <w:szCs w:val="20"/>
          <w:lang w:eastAsia="pl-PL"/>
        </w:rPr>
        <w:t xml:space="preserve"> </w:t>
      </w:r>
      <w:r w:rsidRPr="001D19F7">
        <w:rPr>
          <w:rFonts w:asciiTheme="minorHAnsi" w:eastAsia="Times New Roman" w:hAnsiTheme="minorHAnsi" w:cstheme="minorHAnsi"/>
          <w:b/>
          <w:sz w:val="20"/>
          <w:szCs w:val="20"/>
          <w:lang w:eastAsia="pl-PL"/>
        </w:rPr>
        <w:t>wznowienia</w:t>
      </w:r>
      <w:r w:rsidRPr="001D19F7">
        <w:rPr>
          <w:rFonts w:asciiTheme="minorHAnsi" w:eastAsia="Times New Roman" w:hAnsiTheme="minorHAnsi" w:cstheme="minorHAnsi"/>
          <w:sz w:val="20"/>
          <w:szCs w:val="20"/>
          <w:lang w:eastAsia="pl-PL"/>
        </w:rPr>
        <w:t>):</w:t>
      </w:r>
    </w:p>
    <w:p w14:paraId="3518FA18" w14:textId="576A196E" w:rsidR="007C44E4" w:rsidRPr="001D19F7" w:rsidRDefault="002A2084" w:rsidP="00B31CF0">
      <w:pPr>
        <w:pStyle w:val="Akapitzlist"/>
        <w:numPr>
          <w:ilvl w:val="2"/>
          <w:numId w:val="7"/>
        </w:numPr>
        <w:spacing w:after="0" w:line="240" w:lineRule="auto"/>
        <w:ind w:left="1418" w:hanging="567"/>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Wznowienie </w:t>
      </w:r>
      <w:r w:rsidR="007C44E4" w:rsidRPr="001D19F7">
        <w:rPr>
          <w:rFonts w:asciiTheme="minorHAnsi" w:eastAsia="Times New Roman" w:hAnsiTheme="minorHAnsi" w:cstheme="minorHAnsi"/>
          <w:sz w:val="20"/>
          <w:szCs w:val="20"/>
          <w:lang w:eastAsia="pl-PL"/>
        </w:rPr>
        <w:t xml:space="preserve">umowy wejdzie w życie (umowa ulega </w:t>
      </w:r>
      <w:r w:rsidRPr="001D19F7">
        <w:rPr>
          <w:rFonts w:asciiTheme="minorHAnsi" w:eastAsia="Times New Roman" w:hAnsiTheme="minorHAnsi" w:cstheme="minorHAnsi"/>
          <w:sz w:val="20"/>
          <w:szCs w:val="20"/>
          <w:lang w:eastAsia="pl-PL"/>
        </w:rPr>
        <w:t xml:space="preserve">automatycznemu </w:t>
      </w:r>
      <w:r w:rsidR="007C44E4" w:rsidRPr="001D19F7">
        <w:rPr>
          <w:rFonts w:asciiTheme="minorHAnsi" w:eastAsia="Times New Roman" w:hAnsiTheme="minorHAnsi" w:cstheme="minorHAnsi"/>
          <w:sz w:val="20"/>
          <w:szCs w:val="20"/>
          <w:lang w:eastAsia="pl-PL"/>
        </w:rPr>
        <w:t xml:space="preserve">wznowieniu na analogicznych warunkach na okres kolejnych 12 miesięcy), pod warunkiem, że Ubezpieczony najpóźniej w ciągu 14 dni od przedstawienia przez Ubezpieczyciela zestawienia szkodowości </w:t>
      </w:r>
      <w:r w:rsidR="00C4337F">
        <w:rPr>
          <w:rFonts w:asciiTheme="minorHAnsi" w:eastAsia="Times New Roman" w:hAnsiTheme="minorHAnsi" w:cstheme="minorHAnsi"/>
          <w:sz w:val="20"/>
          <w:szCs w:val="20"/>
          <w:lang w:eastAsia="pl-PL"/>
        </w:rPr>
        <w:br/>
      </w:r>
      <w:r w:rsidR="007C44E4" w:rsidRPr="001D19F7">
        <w:rPr>
          <w:rFonts w:asciiTheme="minorHAnsi" w:eastAsia="Times New Roman" w:hAnsiTheme="minorHAnsi" w:cstheme="minorHAnsi"/>
          <w:sz w:val="20"/>
          <w:szCs w:val="20"/>
          <w:lang w:eastAsia="pl-PL"/>
        </w:rPr>
        <w:t xml:space="preserve">z niniejszej umowy według stanu datowanego na ostatni dzień </w:t>
      </w:r>
      <w:r w:rsidR="002165EB" w:rsidRPr="001D19F7">
        <w:rPr>
          <w:rFonts w:asciiTheme="minorHAnsi" w:eastAsia="Times New Roman" w:hAnsiTheme="minorHAnsi" w:cstheme="minorHAnsi"/>
          <w:sz w:val="20"/>
          <w:szCs w:val="20"/>
          <w:lang w:eastAsia="pl-PL"/>
        </w:rPr>
        <w:t>30</w:t>
      </w:r>
      <w:r w:rsidR="007C44E4" w:rsidRPr="001D19F7">
        <w:rPr>
          <w:rFonts w:asciiTheme="minorHAnsi" w:eastAsia="Times New Roman" w:hAnsiTheme="minorHAnsi" w:cstheme="minorHAnsi"/>
          <w:sz w:val="20"/>
          <w:szCs w:val="20"/>
          <w:lang w:eastAsia="pl-PL"/>
        </w:rPr>
        <w:t xml:space="preserve"> miesiąca podstawowego okresu ubezpieczenia złoży Ubezpieczycielowi oświadczenie o zamiarze </w:t>
      </w:r>
      <w:r w:rsidR="00856276" w:rsidRPr="001D19F7">
        <w:rPr>
          <w:rFonts w:asciiTheme="minorHAnsi" w:eastAsia="Times New Roman" w:hAnsiTheme="minorHAnsi" w:cstheme="minorHAnsi"/>
          <w:sz w:val="20"/>
          <w:szCs w:val="20"/>
          <w:lang w:eastAsia="pl-PL"/>
        </w:rPr>
        <w:t xml:space="preserve">wznowienia </w:t>
      </w:r>
      <w:r w:rsidR="007C44E4" w:rsidRPr="001D19F7">
        <w:rPr>
          <w:rFonts w:asciiTheme="minorHAnsi" w:eastAsia="Times New Roman" w:hAnsiTheme="minorHAnsi" w:cstheme="minorHAnsi"/>
          <w:sz w:val="20"/>
          <w:szCs w:val="20"/>
          <w:lang w:eastAsia="pl-PL"/>
        </w:rPr>
        <w:t xml:space="preserve">umowy. Oświadczenie należy złożyć w formie pisemnej pod rygorem nieważności. Ubezpieczyciel ma prawo odmówić skorzystania z prawa </w:t>
      </w:r>
      <w:r w:rsidR="00766663" w:rsidRPr="001D19F7">
        <w:rPr>
          <w:rFonts w:asciiTheme="minorHAnsi" w:eastAsia="Times New Roman" w:hAnsiTheme="minorHAnsi" w:cstheme="minorHAnsi"/>
          <w:sz w:val="20"/>
          <w:szCs w:val="20"/>
          <w:lang w:eastAsia="pl-PL"/>
        </w:rPr>
        <w:t xml:space="preserve">wznowienia </w:t>
      </w:r>
      <w:r w:rsidR="007C44E4" w:rsidRPr="001D19F7">
        <w:rPr>
          <w:rFonts w:asciiTheme="minorHAnsi" w:eastAsia="Times New Roman" w:hAnsiTheme="minorHAnsi" w:cstheme="minorHAnsi"/>
          <w:sz w:val="20"/>
          <w:szCs w:val="20"/>
          <w:lang w:eastAsia="pl-PL"/>
        </w:rPr>
        <w:t>umowy ubezpieczenia:</w:t>
      </w:r>
    </w:p>
    <w:p w14:paraId="099783B8" w14:textId="1C5E72AC" w:rsidR="007C44E4" w:rsidRPr="001D19F7" w:rsidRDefault="007C44E4" w:rsidP="0062414C">
      <w:pPr>
        <w:pStyle w:val="Akapitzlist"/>
        <w:numPr>
          <w:ilvl w:val="0"/>
          <w:numId w:val="23"/>
        </w:numPr>
        <w:spacing w:after="0" w:line="240" w:lineRule="auto"/>
        <w:ind w:left="1701" w:hanging="283"/>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na kolejne 12 miesięcy następujące po upływie </w:t>
      </w:r>
      <w:r w:rsidR="002165EB" w:rsidRPr="001D19F7">
        <w:rPr>
          <w:rFonts w:asciiTheme="minorHAnsi" w:eastAsia="Times New Roman" w:hAnsiTheme="minorHAnsi" w:cstheme="minorHAnsi"/>
          <w:sz w:val="20"/>
          <w:szCs w:val="20"/>
          <w:lang w:eastAsia="pl-PL"/>
        </w:rPr>
        <w:t>36</w:t>
      </w:r>
      <w:r w:rsidRPr="001D19F7">
        <w:rPr>
          <w:rFonts w:asciiTheme="minorHAnsi" w:eastAsia="Times New Roman" w:hAnsiTheme="minorHAnsi" w:cstheme="minorHAnsi"/>
          <w:sz w:val="20"/>
          <w:szCs w:val="20"/>
          <w:lang w:eastAsia="pl-PL"/>
        </w:rPr>
        <w:t xml:space="preserve"> miesięcznego podstawowego okresu ubezpieczenia, jeśli szkodowość rozumiana jako stosunek wypłaconych odszkodowań powiększonych o wysokość rezerw na szkody zgłoszone, a niewypłacone do składki zarobionej za podstawowy okres ubezpieczenia na koniec </w:t>
      </w:r>
      <w:r w:rsidR="002165EB" w:rsidRPr="001D19F7">
        <w:rPr>
          <w:rFonts w:asciiTheme="minorHAnsi" w:eastAsia="Times New Roman" w:hAnsiTheme="minorHAnsi" w:cstheme="minorHAnsi"/>
          <w:sz w:val="20"/>
          <w:szCs w:val="20"/>
          <w:lang w:eastAsia="pl-PL"/>
        </w:rPr>
        <w:t>30</w:t>
      </w:r>
      <w:r w:rsidRPr="001D19F7">
        <w:rPr>
          <w:rFonts w:asciiTheme="minorHAnsi" w:eastAsia="Times New Roman" w:hAnsiTheme="minorHAnsi" w:cstheme="minorHAnsi"/>
          <w:sz w:val="20"/>
          <w:szCs w:val="20"/>
          <w:lang w:eastAsia="pl-PL"/>
        </w:rPr>
        <w:t xml:space="preserve"> miesiąca podstawowego okresu ubezpieczenia przekroczy 55 %. Składka zarobiona rozumiana jako składka przypisana brutto z umowy ubezpieczenia liczona proporcjonalnie od dnia rozpoczęcia umowy do dnia badania wskaźnika szkodowości za podstawowy okres ubezpieczenia</w:t>
      </w:r>
    </w:p>
    <w:p w14:paraId="14A4D4B5" w14:textId="2AB72A75" w:rsidR="007C44E4" w:rsidRPr="001D19F7" w:rsidRDefault="007C44E4" w:rsidP="00B31CF0">
      <w:pPr>
        <w:pStyle w:val="Akapitzlist"/>
        <w:numPr>
          <w:ilvl w:val="2"/>
          <w:numId w:val="7"/>
        </w:numPr>
        <w:spacing w:after="0" w:line="240" w:lineRule="auto"/>
        <w:ind w:left="1418" w:hanging="567"/>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Ubezpieczyciel jest zobowiązany przedstawić Ubezpieczającemu zestawienie szkodowości, </w:t>
      </w:r>
      <w:r w:rsidR="00C4337F">
        <w:rPr>
          <w:rFonts w:asciiTheme="minorHAnsi" w:eastAsia="Times New Roman" w:hAnsiTheme="minorHAnsi" w:cstheme="minorHAnsi"/>
          <w:sz w:val="20"/>
          <w:szCs w:val="20"/>
          <w:lang w:eastAsia="pl-PL"/>
        </w:rPr>
        <w:br/>
      </w:r>
      <w:r w:rsidRPr="001D19F7">
        <w:rPr>
          <w:rFonts w:asciiTheme="minorHAnsi" w:eastAsia="Times New Roman" w:hAnsiTheme="minorHAnsi" w:cstheme="minorHAnsi"/>
          <w:sz w:val="20"/>
          <w:szCs w:val="20"/>
          <w:lang w:eastAsia="pl-PL"/>
        </w:rPr>
        <w:t xml:space="preserve">o którym mowa w pkt powyższych w terminie </w:t>
      </w:r>
      <w:r w:rsidR="00096C55" w:rsidRPr="001D19F7">
        <w:rPr>
          <w:rFonts w:asciiTheme="minorHAnsi" w:eastAsia="Times New Roman" w:hAnsiTheme="minorHAnsi" w:cstheme="minorHAnsi"/>
          <w:sz w:val="20"/>
          <w:szCs w:val="20"/>
          <w:lang w:eastAsia="pl-PL"/>
        </w:rPr>
        <w:t xml:space="preserve">do 15 dnia 6 miesiąca </w:t>
      </w:r>
      <w:r w:rsidR="002165EB" w:rsidRPr="001D19F7">
        <w:rPr>
          <w:rFonts w:asciiTheme="minorHAnsi" w:eastAsia="Times New Roman" w:hAnsiTheme="minorHAnsi" w:cstheme="minorHAnsi"/>
          <w:sz w:val="20"/>
          <w:szCs w:val="20"/>
          <w:lang w:eastAsia="pl-PL"/>
        </w:rPr>
        <w:t>trzeciego</w:t>
      </w:r>
      <w:r w:rsidR="00096C55" w:rsidRPr="001D19F7">
        <w:rPr>
          <w:rFonts w:asciiTheme="minorHAnsi" w:eastAsia="Times New Roman" w:hAnsiTheme="minorHAnsi" w:cstheme="minorHAnsi"/>
          <w:sz w:val="20"/>
          <w:szCs w:val="20"/>
          <w:lang w:eastAsia="pl-PL"/>
        </w:rPr>
        <w:t xml:space="preserve"> roku trwania umowy</w:t>
      </w:r>
      <w:r w:rsidR="002165EB" w:rsidRPr="001D19F7">
        <w:rPr>
          <w:rFonts w:asciiTheme="minorHAnsi" w:eastAsia="Times New Roman" w:hAnsiTheme="minorHAnsi" w:cstheme="minorHAnsi"/>
          <w:sz w:val="20"/>
          <w:szCs w:val="20"/>
          <w:lang w:eastAsia="pl-PL"/>
        </w:rPr>
        <w:t>.</w:t>
      </w:r>
    </w:p>
    <w:p w14:paraId="1280D356" w14:textId="11761629" w:rsidR="007C44E4" w:rsidRPr="001D19F7" w:rsidRDefault="007C44E4" w:rsidP="00B31CF0">
      <w:pPr>
        <w:pStyle w:val="Akapitzlist"/>
        <w:numPr>
          <w:ilvl w:val="2"/>
          <w:numId w:val="7"/>
        </w:numPr>
        <w:spacing w:after="0" w:line="240" w:lineRule="auto"/>
        <w:ind w:left="1418" w:hanging="567"/>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Ubezpieczycielowi przysługuje prawo odmowy skorzystania z </w:t>
      </w:r>
      <w:r w:rsidR="003026BF" w:rsidRPr="001D19F7">
        <w:rPr>
          <w:rFonts w:asciiTheme="minorHAnsi" w:eastAsia="Times New Roman" w:hAnsiTheme="minorHAnsi" w:cstheme="minorHAnsi"/>
          <w:sz w:val="20"/>
          <w:szCs w:val="20"/>
          <w:lang w:eastAsia="pl-PL"/>
        </w:rPr>
        <w:t>wznowienia</w:t>
      </w:r>
      <w:r w:rsidRPr="001D19F7">
        <w:rPr>
          <w:rFonts w:asciiTheme="minorHAnsi" w:eastAsia="Times New Roman" w:hAnsiTheme="minorHAnsi" w:cstheme="minorHAnsi"/>
          <w:sz w:val="20"/>
          <w:szCs w:val="20"/>
          <w:lang w:eastAsia="pl-PL"/>
        </w:rPr>
        <w:t xml:space="preserve"> wyłącznie w sytuacji istotnej zmiany warunków reasekuracyjnych potwierdzonych stosownym dokumentem </w:t>
      </w:r>
      <w:r w:rsidR="00C4337F">
        <w:rPr>
          <w:rFonts w:asciiTheme="minorHAnsi" w:eastAsia="Times New Roman" w:hAnsiTheme="minorHAnsi" w:cstheme="minorHAnsi"/>
          <w:sz w:val="20"/>
          <w:szCs w:val="20"/>
          <w:lang w:eastAsia="pl-PL"/>
        </w:rPr>
        <w:br/>
      </w:r>
      <w:r w:rsidRPr="001D19F7">
        <w:rPr>
          <w:rFonts w:asciiTheme="minorHAnsi" w:eastAsia="Times New Roman" w:hAnsiTheme="minorHAnsi" w:cstheme="minorHAnsi"/>
          <w:sz w:val="20"/>
          <w:szCs w:val="20"/>
          <w:lang w:eastAsia="pl-PL"/>
        </w:rPr>
        <w:t xml:space="preserve">z zastrzeżeniem postanowień </w:t>
      </w:r>
      <w:r w:rsidR="00E027B6" w:rsidRPr="001D19F7">
        <w:rPr>
          <w:rFonts w:asciiTheme="minorHAnsi" w:eastAsia="Times New Roman" w:hAnsiTheme="minorHAnsi" w:cstheme="minorHAnsi"/>
          <w:sz w:val="20"/>
          <w:szCs w:val="20"/>
          <w:lang w:eastAsia="pl-PL"/>
        </w:rPr>
        <w:t>2.7.1.</w:t>
      </w:r>
    </w:p>
    <w:p w14:paraId="73384AD4" w14:textId="77777777" w:rsidR="007C44E4" w:rsidRPr="001D19F7" w:rsidRDefault="007C44E4" w:rsidP="00B31CF0">
      <w:pPr>
        <w:pStyle w:val="Akapitzlist"/>
        <w:numPr>
          <w:ilvl w:val="2"/>
          <w:numId w:val="7"/>
        </w:numPr>
        <w:spacing w:after="0" w:line="240" w:lineRule="auto"/>
        <w:ind w:left="1418" w:hanging="567"/>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W razie wejścia w życie przedłużenia okresu ubezpieczenia Ubezpieczyciel wystawi polisę ubezpieczeniową na kolejny 12 miesięczny okres rozliczeniowy. </w:t>
      </w:r>
    </w:p>
    <w:p w14:paraId="519B96E2" w14:textId="7A3CE667" w:rsidR="007C44E4" w:rsidRPr="001D19F7" w:rsidRDefault="007C44E4" w:rsidP="00B31CF0">
      <w:pPr>
        <w:pStyle w:val="Akapitzlist"/>
        <w:numPr>
          <w:ilvl w:val="2"/>
          <w:numId w:val="7"/>
        </w:numPr>
        <w:spacing w:after="0" w:line="240" w:lineRule="auto"/>
        <w:ind w:left="1418" w:hanging="567"/>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Określone w Umowie limity/sumy gwarancyjne (np.: przewidziane w poszczególnych klauzulach lub dla poszczególnych ryzyk) stosuje się w pełnej wysokości w każdym okresie rozliczeniowym jako limit na jedno i wszystkie zdarzenia chyba, że określono inaczej. Określone w umowie limity będą miały zastosowanie bez względu na wysokość limitów lub ich brak </w:t>
      </w:r>
      <w:r w:rsidR="00C4337F">
        <w:rPr>
          <w:rFonts w:asciiTheme="minorHAnsi" w:eastAsia="Times New Roman" w:hAnsiTheme="minorHAnsi" w:cstheme="minorHAnsi"/>
          <w:sz w:val="20"/>
          <w:szCs w:val="20"/>
          <w:lang w:eastAsia="pl-PL"/>
        </w:rPr>
        <w:br/>
      </w:r>
      <w:r w:rsidRPr="001D19F7">
        <w:rPr>
          <w:rFonts w:asciiTheme="minorHAnsi" w:eastAsia="Times New Roman" w:hAnsiTheme="minorHAnsi" w:cstheme="minorHAnsi"/>
          <w:sz w:val="20"/>
          <w:szCs w:val="20"/>
          <w:lang w:eastAsia="pl-PL"/>
        </w:rPr>
        <w:t xml:space="preserve">w OWU Wykonawcy. </w:t>
      </w:r>
    </w:p>
    <w:p w14:paraId="583AF0BE" w14:textId="764D8A01" w:rsidR="00147FB6" w:rsidRPr="001D19F7" w:rsidRDefault="00147FB6" w:rsidP="00B31CF0">
      <w:pPr>
        <w:numPr>
          <w:ilvl w:val="1"/>
          <w:numId w:val="7"/>
        </w:numPr>
        <w:spacing w:after="0" w:line="240" w:lineRule="auto"/>
        <w:ind w:left="851" w:hanging="425"/>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Zmiany stawki </w:t>
      </w:r>
      <w:r w:rsidR="001368B1" w:rsidRPr="001D19F7">
        <w:rPr>
          <w:rFonts w:asciiTheme="minorHAnsi" w:eastAsia="Times New Roman" w:hAnsiTheme="minorHAnsi" w:cstheme="minorHAnsi"/>
          <w:sz w:val="20"/>
          <w:szCs w:val="20"/>
          <w:lang w:eastAsia="pl-PL"/>
        </w:rPr>
        <w:t xml:space="preserve">i składki </w:t>
      </w:r>
      <w:r w:rsidRPr="001D19F7">
        <w:rPr>
          <w:rFonts w:asciiTheme="minorHAnsi" w:eastAsia="Times New Roman" w:hAnsiTheme="minorHAnsi" w:cstheme="minorHAnsi"/>
          <w:sz w:val="20"/>
          <w:szCs w:val="20"/>
          <w:lang w:eastAsia="pl-PL"/>
        </w:rPr>
        <w:t>ubezpieczeniowej</w:t>
      </w:r>
      <w:r w:rsidR="00F437D4" w:rsidRPr="001D19F7">
        <w:rPr>
          <w:rFonts w:asciiTheme="minorHAnsi" w:eastAsia="Times New Roman" w:hAnsiTheme="minorHAnsi" w:cstheme="minorHAnsi"/>
          <w:sz w:val="20"/>
          <w:szCs w:val="20"/>
          <w:lang w:eastAsia="pl-PL"/>
        </w:rPr>
        <w:t xml:space="preserve"> o której mowa w § 4 </w:t>
      </w:r>
      <w:r w:rsidR="00C4337F">
        <w:rPr>
          <w:rFonts w:asciiTheme="minorHAnsi" w:eastAsia="Times New Roman" w:hAnsiTheme="minorHAnsi" w:cstheme="minorHAnsi"/>
          <w:sz w:val="20"/>
          <w:szCs w:val="20"/>
          <w:lang w:eastAsia="pl-PL"/>
        </w:rPr>
        <w:t>u</w:t>
      </w:r>
      <w:r w:rsidR="00F437D4" w:rsidRPr="001D19F7">
        <w:rPr>
          <w:rFonts w:asciiTheme="minorHAnsi" w:eastAsia="Times New Roman" w:hAnsiTheme="minorHAnsi" w:cstheme="minorHAnsi"/>
          <w:sz w:val="20"/>
          <w:szCs w:val="20"/>
          <w:lang w:eastAsia="pl-PL"/>
        </w:rPr>
        <w:t xml:space="preserve">st. </w:t>
      </w:r>
      <w:r w:rsidR="00F62744">
        <w:rPr>
          <w:rFonts w:asciiTheme="minorHAnsi" w:eastAsia="Times New Roman" w:hAnsiTheme="minorHAnsi" w:cstheme="minorHAnsi"/>
          <w:sz w:val="20"/>
          <w:szCs w:val="20"/>
          <w:lang w:eastAsia="pl-PL"/>
        </w:rPr>
        <w:t>3</w:t>
      </w:r>
      <w:r w:rsidRPr="001D19F7">
        <w:rPr>
          <w:rFonts w:asciiTheme="minorHAnsi" w:eastAsia="Times New Roman" w:hAnsiTheme="minorHAnsi" w:cstheme="minorHAnsi"/>
          <w:sz w:val="20"/>
          <w:szCs w:val="20"/>
          <w:lang w:eastAsia="pl-PL"/>
        </w:rPr>
        <w:t>, jeżeli wynika ona z wskazanych wyżej postanowień ujętych w punktach 2.1. do 2.</w:t>
      </w:r>
      <w:r w:rsidR="002A5889" w:rsidRPr="001D19F7">
        <w:rPr>
          <w:rFonts w:asciiTheme="minorHAnsi" w:eastAsia="Times New Roman" w:hAnsiTheme="minorHAnsi" w:cstheme="minorHAnsi"/>
          <w:sz w:val="20"/>
          <w:szCs w:val="20"/>
          <w:lang w:eastAsia="pl-PL"/>
        </w:rPr>
        <w:t>7</w:t>
      </w:r>
      <w:r w:rsidRPr="001D19F7">
        <w:rPr>
          <w:rFonts w:asciiTheme="minorHAnsi" w:eastAsia="Times New Roman" w:hAnsiTheme="minorHAnsi" w:cstheme="minorHAnsi"/>
          <w:sz w:val="20"/>
          <w:szCs w:val="20"/>
          <w:lang w:eastAsia="pl-PL"/>
        </w:rPr>
        <w:t xml:space="preserve">. </w:t>
      </w:r>
    </w:p>
    <w:p w14:paraId="1A422413" w14:textId="2823F376" w:rsidR="0011528F" w:rsidRPr="001D19F7" w:rsidRDefault="002A5889" w:rsidP="00B31CF0">
      <w:pPr>
        <w:numPr>
          <w:ilvl w:val="1"/>
          <w:numId w:val="7"/>
        </w:numPr>
        <w:spacing w:after="0" w:line="240" w:lineRule="auto"/>
        <w:ind w:left="851" w:hanging="425"/>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Zmiany parametrów umowy ubezpieczenia, o których mowa w § 8 ust. 2 punkt 2.</w:t>
      </w:r>
      <w:r w:rsidR="0011528F" w:rsidRPr="001D19F7">
        <w:rPr>
          <w:rFonts w:asciiTheme="minorHAnsi" w:eastAsia="Times New Roman" w:hAnsiTheme="minorHAnsi" w:cstheme="minorHAnsi"/>
          <w:sz w:val="20"/>
          <w:szCs w:val="20"/>
          <w:lang w:eastAsia="pl-PL"/>
        </w:rPr>
        <w:t>1</w:t>
      </w:r>
      <w:r w:rsidRPr="001D19F7">
        <w:rPr>
          <w:rFonts w:asciiTheme="minorHAnsi" w:eastAsia="Times New Roman" w:hAnsiTheme="minorHAnsi" w:cstheme="minorHAnsi"/>
          <w:sz w:val="20"/>
          <w:szCs w:val="20"/>
          <w:lang w:eastAsia="pl-PL"/>
        </w:rPr>
        <w:t xml:space="preserve">. – 2.7 Umowy nie przekroczą łącznie 50% składki, o której mowa w § 4 ust. 1 Umowy. </w:t>
      </w:r>
    </w:p>
    <w:p w14:paraId="1A962F6E" w14:textId="25574DE1" w:rsidR="0011528F" w:rsidRPr="001D19F7" w:rsidRDefault="00717B16" w:rsidP="00B31CF0">
      <w:pPr>
        <w:numPr>
          <w:ilvl w:val="1"/>
          <w:numId w:val="7"/>
        </w:numPr>
        <w:spacing w:after="0" w:line="240" w:lineRule="auto"/>
        <w:ind w:left="851" w:hanging="425"/>
        <w:jc w:val="both"/>
        <w:rPr>
          <w:rFonts w:asciiTheme="minorHAnsi" w:eastAsia="Times New Roman" w:hAnsiTheme="minorHAnsi" w:cstheme="minorHAnsi"/>
          <w:sz w:val="20"/>
          <w:szCs w:val="20"/>
          <w:lang w:eastAsia="pl-PL"/>
        </w:rPr>
      </w:pPr>
      <w:r w:rsidRPr="001D19F7">
        <w:rPr>
          <w:rFonts w:asciiTheme="minorHAnsi" w:eastAsia="Times New Roman" w:hAnsiTheme="minorHAnsi" w:cstheme="minorHAnsi"/>
          <w:sz w:val="20"/>
          <w:szCs w:val="20"/>
          <w:lang w:eastAsia="pl-PL"/>
        </w:rPr>
        <w:t xml:space="preserve">Jeżeli </w:t>
      </w:r>
      <w:r w:rsidR="0011528F" w:rsidRPr="001D19F7">
        <w:rPr>
          <w:rFonts w:asciiTheme="minorHAnsi" w:eastAsia="Times New Roman" w:hAnsiTheme="minorHAnsi" w:cstheme="minorHAnsi"/>
          <w:sz w:val="20"/>
          <w:szCs w:val="20"/>
          <w:lang w:eastAsia="pl-PL"/>
        </w:rPr>
        <w:t xml:space="preserve">zmiany o których mowa w § 8 ust. 2 punkt 2.1. – 2.7  nie wynikają i nie zostały uregulowane </w:t>
      </w:r>
      <w:r w:rsidR="00C4337F">
        <w:rPr>
          <w:rFonts w:asciiTheme="minorHAnsi" w:eastAsia="Times New Roman" w:hAnsiTheme="minorHAnsi" w:cstheme="minorHAnsi"/>
          <w:sz w:val="20"/>
          <w:szCs w:val="20"/>
          <w:lang w:eastAsia="pl-PL"/>
        </w:rPr>
        <w:br/>
      </w:r>
      <w:r w:rsidR="0011528F" w:rsidRPr="001D19F7">
        <w:rPr>
          <w:rFonts w:asciiTheme="minorHAnsi" w:eastAsia="Times New Roman" w:hAnsiTheme="minorHAnsi" w:cstheme="minorHAnsi"/>
          <w:sz w:val="20"/>
          <w:szCs w:val="20"/>
          <w:lang w:eastAsia="pl-PL"/>
        </w:rPr>
        <w:t>w mechanizmach funkcjonowania umowy uregulowanych w Załączniku numer 1, to strony uznają, iż jest to realizacja postanowień umowy.</w:t>
      </w:r>
    </w:p>
    <w:p w14:paraId="62C67641" w14:textId="6C8C18A6" w:rsidR="00746B48" w:rsidRPr="001D19F7" w:rsidRDefault="00F62744" w:rsidP="00A9670B">
      <w:pPr>
        <w:numPr>
          <w:ilvl w:val="0"/>
          <w:numId w:val="7"/>
        </w:numPr>
        <w:spacing w:after="0" w:line="240" w:lineRule="auto"/>
        <w:ind w:left="426" w:hanging="426"/>
        <w:jc w:val="both"/>
        <w:rPr>
          <w:rFonts w:asciiTheme="minorHAnsi" w:hAnsiTheme="minorHAnsi" w:cstheme="minorHAnsi"/>
          <w:sz w:val="20"/>
          <w:szCs w:val="20"/>
        </w:rPr>
      </w:pPr>
      <w:r>
        <w:rPr>
          <w:rFonts w:asciiTheme="minorHAnsi" w:hAnsiTheme="minorHAnsi" w:cstheme="minorHAnsi"/>
          <w:sz w:val="20"/>
          <w:szCs w:val="20"/>
        </w:rPr>
        <w:t>Strony</w:t>
      </w:r>
      <w:r w:rsidR="00746B48" w:rsidRPr="001D19F7">
        <w:rPr>
          <w:rFonts w:asciiTheme="minorHAnsi" w:hAnsiTheme="minorHAnsi" w:cstheme="minorHAnsi"/>
          <w:sz w:val="20"/>
          <w:szCs w:val="20"/>
        </w:rPr>
        <w:t xml:space="preserve"> dopuszcza</w:t>
      </w:r>
      <w:r>
        <w:rPr>
          <w:rFonts w:asciiTheme="minorHAnsi" w:hAnsiTheme="minorHAnsi" w:cstheme="minorHAnsi"/>
          <w:sz w:val="20"/>
          <w:szCs w:val="20"/>
        </w:rPr>
        <w:t>ją</w:t>
      </w:r>
      <w:r w:rsidR="00746B48" w:rsidRPr="001D19F7">
        <w:rPr>
          <w:rFonts w:asciiTheme="minorHAnsi" w:hAnsiTheme="minorHAnsi" w:cstheme="minorHAnsi"/>
          <w:sz w:val="20"/>
          <w:szCs w:val="20"/>
        </w:rPr>
        <w:t xml:space="preserve"> możliwość waloryzacji wynagrodzenia Ubezpieczyciela, o którym mowa w § 4 Umowy w przypadku zmian powszechnie obowiązujących przepisów prawa w tym, jeżeli zmiany te będą miały wpływ na koszty wykonania zam</w:t>
      </w:r>
      <w:r w:rsidR="00A9670B" w:rsidRPr="001D19F7">
        <w:rPr>
          <w:rFonts w:asciiTheme="minorHAnsi" w:hAnsiTheme="minorHAnsi" w:cstheme="minorHAnsi"/>
          <w:sz w:val="20"/>
          <w:szCs w:val="20"/>
        </w:rPr>
        <w:t xml:space="preserve">ówienia przez Ubezpieczyciela, </w:t>
      </w:r>
      <w:r w:rsidR="00746B48" w:rsidRPr="001D19F7">
        <w:rPr>
          <w:rFonts w:asciiTheme="minorHAnsi" w:hAnsiTheme="minorHAnsi" w:cstheme="minorHAnsi"/>
          <w:sz w:val="20"/>
          <w:szCs w:val="20"/>
        </w:rPr>
        <w:t>a w szczególności w przypadku zmiany:</w:t>
      </w:r>
    </w:p>
    <w:p w14:paraId="72B3773F" w14:textId="77777777" w:rsidR="00746B48" w:rsidRPr="001D19F7" w:rsidRDefault="00746B48" w:rsidP="00B31CF0">
      <w:pPr>
        <w:numPr>
          <w:ilvl w:val="0"/>
          <w:numId w:val="9"/>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stawki podatku od towarów i usług oraz podatku akcyzowego;</w:t>
      </w:r>
    </w:p>
    <w:p w14:paraId="69F2B1B5" w14:textId="7091A71F" w:rsidR="00746B48" w:rsidRPr="001D19F7" w:rsidRDefault="00746B48" w:rsidP="00B31CF0">
      <w:pPr>
        <w:numPr>
          <w:ilvl w:val="0"/>
          <w:numId w:val="9"/>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wysokości minimalnego wynagrodzenia za pracę albo wysokości minimalnej stawki godzinowej, ustalonych na podstawie przepisów ustawy z dnia 10 października 2002 r. o minimalnym wynagrodzeniu za pracę;</w:t>
      </w:r>
    </w:p>
    <w:p w14:paraId="1E98567B" w14:textId="77777777" w:rsidR="00746B48" w:rsidRPr="001D19F7" w:rsidRDefault="00746B48" w:rsidP="00B31CF0">
      <w:pPr>
        <w:numPr>
          <w:ilvl w:val="0"/>
          <w:numId w:val="9"/>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zasad podlegania ubezpieczeniom społecznym lub ubezpieczeniu zdrowotnemu lub wysokości stawki składki na ubezpieczenia społeczne lub ubezpieczenie zdrowotne;</w:t>
      </w:r>
    </w:p>
    <w:p w14:paraId="553A6B79" w14:textId="77777777" w:rsidR="00746B48" w:rsidRPr="001D19F7" w:rsidRDefault="00746B48" w:rsidP="00B31CF0">
      <w:pPr>
        <w:numPr>
          <w:ilvl w:val="0"/>
          <w:numId w:val="9"/>
        </w:numPr>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zasad gromadzenia i wysokości wpłat do pracowniczych planów kapitałowych, o których mowa w ustawie z dnia 4 października 2018 r. o pracowniczych planach kapitałowych.</w:t>
      </w:r>
    </w:p>
    <w:p w14:paraId="3D39E30A" w14:textId="7371C55D" w:rsidR="00746B48" w:rsidRPr="001D19F7" w:rsidRDefault="00F62744" w:rsidP="00A9670B">
      <w:pPr>
        <w:numPr>
          <w:ilvl w:val="0"/>
          <w:numId w:val="7"/>
        </w:numPr>
        <w:spacing w:after="0" w:line="240" w:lineRule="auto"/>
        <w:ind w:left="426" w:hanging="426"/>
        <w:jc w:val="both"/>
        <w:rPr>
          <w:rFonts w:asciiTheme="minorHAnsi" w:hAnsiTheme="minorHAnsi" w:cstheme="minorHAnsi"/>
          <w:sz w:val="20"/>
          <w:szCs w:val="20"/>
        </w:rPr>
      </w:pPr>
      <w:r>
        <w:rPr>
          <w:rFonts w:asciiTheme="minorHAnsi" w:hAnsiTheme="minorHAnsi" w:cstheme="minorHAnsi"/>
          <w:sz w:val="20"/>
          <w:szCs w:val="20"/>
        </w:rPr>
        <w:t>Strony</w:t>
      </w:r>
      <w:r w:rsidR="00746B48" w:rsidRPr="001D19F7">
        <w:rPr>
          <w:rFonts w:asciiTheme="minorHAnsi" w:hAnsiTheme="minorHAnsi" w:cstheme="minorHAnsi"/>
          <w:sz w:val="20"/>
          <w:szCs w:val="20"/>
        </w:rPr>
        <w:t xml:space="preserve"> dopuszcza</w:t>
      </w:r>
      <w:r>
        <w:rPr>
          <w:rFonts w:asciiTheme="minorHAnsi" w:hAnsiTheme="minorHAnsi" w:cstheme="minorHAnsi"/>
          <w:sz w:val="20"/>
          <w:szCs w:val="20"/>
        </w:rPr>
        <w:t>ją</w:t>
      </w:r>
      <w:r w:rsidR="00746B48" w:rsidRPr="001D19F7">
        <w:rPr>
          <w:rFonts w:asciiTheme="minorHAnsi" w:hAnsiTheme="minorHAnsi" w:cstheme="minorHAnsi"/>
          <w:sz w:val="20"/>
          <w:szCs w:val="20"/>
        </w:rPr>
        <w:t xml:space="preserve"> możliwość waloryzacji wynagrodzenia, o której mowa w § 8 ust. 3 Umowy:</w:t>
      </w:r>
    </w:p>
    <w:p w14:paraId="70C7C78D" w14:textId="1BAB952C" w:rsidR="00746B48" w:rsidRPr="001D19F7" w:rsidRDefault="00746B48" w:rsidP="00B31CF0">
      <w:pPr>
        <w:numPr>
          <w:ilvl w:val="0"/>
          <w:numId w:val="10"/>
        </w:numPr>
        <w:tabs>
          <w:tab w:val="clear" w:pos="720"/>
          <w:tab w:val="num" w:pos="851"/>
        </w:tabs>
        <w:spacing w:after="0" w:line="240" w:lineRule="auto"/>
        <w:ind w:left="993" w:hanging="567"/>
        <w:jc w:val="both"/>
        <w:rPr>
          <w:rFonts w:asciiTheme="minorHAnsi" w:hAnsiTheme="minorHAnsi" w:cstheme="minorHAnsi"/>
          <w:sz w:val="20"/>
          <w:szCs w:val="20"/>
        </w:rPr>
      </w:pPr>
      <w:r w:rsidRPr="001D19F7">
        <w:rPr>
          <w:rFonts w:asciiTheme="minorHAnsi" w:hAnsiTheme="minorHAnsi" w:cstheme="minorHAnsi"/>
          <w:sz w:val="20"/>
          <w:szCs w:val="20"/>
        </w:rPr>
        <w:t xml:space="preserve">na pisemny wniosek </w:t>
      </w:r>
      <w:r w:rsidR="00F62744">
        <w:rPr>
          <w:rFonts w:asciiTheme="minorHAnsi" w:hAnsiTheme="minorHAnsi" w:cstheme="minorHAnsi"/>
          <w:sz w:val="20"/>
          <w:szCs w:val="20"/>
        </w:rPr>
        <w:t>Strony</w:t>
      </w:r>
      <w:r w:rsidRPr="001D19F7">
        <w:rPr>
          <w:rFonts w:asciiTheme="minorHAnsi" w:hAnsiTheme="minorHAnsi" w:cstheme="minorHAnsi"/>
          <w:sz w:val="20"/>
          <w:szCs w:val="20"/>
        </w:rPr>
        <w:t xml:space="preserve">; </w:t>
      </w:r>
    </w:p>
    <w:p w14:paraId="3B3F7305" w14:textId="77777777" w:rsidR="00746B48" w:rsidRPr="001D19F7" w:rsidRDefault="00746B48" w:rsidP="00B31CF0">
      <w:pPr>
        <w:numPr>
          <w:ilvl w:val="0"/>
          <w:numId w:val="10"/>
        </w:numPr>
        <w:tabs>
          <w:tab w:val="clear" w:pos="720"/>
          <w:tab w:val="num" w:pos="851"/>
        </w:tabs>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w zakresie niezrealizowanej części zamówienia;</w:t>
      </w:r>
    </w:p>
    <w:p w14:paraId="0C2C57F8" w14:textId="61955F40" w:rsidR="00746B48" w:rsidRPr="001D19F7" w:rsidRDefault="00746B48" w:rsidP="00B31CF0">
      <w:pPr>
        <w:numPr>
          <w:ilvl w:val="0"/>
          <w:numId w:val="10"/>
        </w:numPr>
        <w:tabs>
          <w:tab w:val="clear" w:pos="720"/>
          <w:tab w:val="num" w:pos="851"/>
        </w:tabs>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lastRenderedPageBreak/>
        <w:t xml:space="preserve">w oparciu o wykazaną, odpowiednimi dokumentami i dowodami, wartość </w:t>
      </w:r>
      <w:r w:rsidR="00F62744">
        <w:rPr>
          <w:rFonts w:asciiTheme="minorHAnsi" w:hAnsiTheme="minorHAnsi" w:cstheme="minorHAnsi"/>
          <w:sz w:val="20"/>
          <w:szCs w:val="20"/>
        </w:rPr>
        <w:t>zmiany</w:t>
      </w:r>
      <w:r w:rsidRPr="001D19F7">
        <w:rPr>
          <w:rFonts w:asciiTheme="minorHAnsi" w:hAnsiTheme="minorHAnsi" w:cstheme="minorHAnsi"/>
          <w:sz w:val="20"/>
          <w:szCs w:val="20"/>
        </w:rPr>
        <w:t xml:space="preserve"> kosztów wykonania zamówienia, i tylko w zakresie w jakim wykazany zostanie jej wpływ na wartość wynagrodzenia umownego, o którym mowa w § 4 Umowy;</w:t>
      </w:r>
    </w:p>
    <w:p w14:paraId="1C376DB5" w14:textId="7E19468F" w:rsidR="00746B48" w:rsidRPr="001D19F7" w:rsidRDefault="00746B48" w:rsidP="00B31CF0">
      <w:pPr>
        <w:numPr>
          <w:ilvl w:val="0"/>
          <w:numId w:val="10"/>
        </w:numPr>
        <w:tabs>
          <w:tab w:val="clear" w:pos="720"/>
          <w:tab w:val="num" w:pos="851"/>
        </w:tabs>
        <w:spacing w:after="0" w:line="240" w:lineRule="auto"/>
        <w:ind w:left="851" w:hanging="425"/>
        <w:jc w:val="both"/>
        <w:rPr>
          <w:rFonts w:asciiTheme="minorHAnsi" w:hAnsiTheme="minorHAnsi" w:cstheme="minorHAnsi"/>
          <w:sz w:val="20"/>
          <w:szCs w:val="20"/>
        </w:rPr>
      </w:pPr>
      <w:r w:rsidRPr="001D19F7">
        <w:rPr>
          <w:rFonts w:asciiTheme="minorHAnsi" w:hAnsiTheme="minorHAnsi" w:cstheme="minorHAnsi"/>
          <w:sz w:val="20"/>
          <w:szCs w:val="20"/>
        </w:rPr>
        <w:t xml:space="preserve">najwcześniej od dnia wejścia w życie zmienionych przepisów, o ile wniosek wraz z dowodami zostanie złożony </w:t>
      </w:r>
      <w:r w:rsidR="00455D6F">
        <w:rPr>
          <w:rFonts w:asciiTheme="minorHAnsi" w:hAnsiTheme="minorHAnsi" w:cstheme="minorHAnsi"/>
          <w:sz w:val="20"/>
          <w:szCs w:val="20"/>
        </w:rPr>
        <w:t>S</w:t>
      </w:r>
      <w:r w:rsidR="00F62744">
        <w:rPr>
          <w:rFonts w:asciiTheme="minorHAnsi" w:hAnsiTheme="minorHAnsi" w:cstheme="minorHAnsi"/>
          <w:sz w:val="20"/>
          <w:szCs w:val="20"/>
        </w:rPr>
        <w:t>tronie</w:t>
      </w:r>
      <w:r w:rsidRPr="001D19F7">
        <w:rPr>
          <w:rFonts w:asciiTheme="minorHAnsi" w:hAnsiTheme="minorHAnsi" w:cstheme="minorHAnsi"/>
          <w:sz w:val="20"/>
          <w:szCs w:val="20"/>
        </w:rPr>
        <w:t xml:space="preserve"> w terminie do 30 dni przed dniem wejścia w życie przepisów stanowiących podstawę zmiany; Niedochowanie tego warunku spowoduje zmianę wynagrodzenia w terminie 30 dni od dnia złożenia wniosku wraz z dowodami.</w:t>
      </w:r>
    </w:p>
    <w:p w14:paraId="15787D77" w14:textId="2AB4D93B" w:rsidR="00746B48" w:rsidRPr="001D19F7" w:rsidRDefault="00F62744" w:rsidP="00A9670B">
      <w:pPr>
        <w:numPr>
          <w:ilvl w:val="0"/>
          <w:numId w:val="7"/>
        </w:numPr>
        <w:spacing w:after="0" w:line="240" w:lineRule="auto"/>
        <w:ind w:left="426" w:hanging="426"/>
        <w:jc w:val="both"/>
        <w:rPr>
          <w:rFonts w:asciiTheme="minorHAnsi" w:hAnsiTheme="minorHAnsi" w:cstheme="minorHAnsi"/>
          <w:sz w:val="20"/>
          <w:szCs w:val="20"/>
        </w:rPr>
      </w:pPr>
      <w:r>
        <w:rPr>
          <w:rFonts w:asciiTheme="minorHAnsi" w:hAnsiTheme="minorHAnsi" w:cstheme="minorHAnsi"/>
          <w:sz w:val="20"/>
          <w:szCs w:val="20"/>
        </w:rPr>
        <w:t>Strony</w:t>
      </w:r>
      <w:r w:rsidR="00746B48" w:rsidRPr="001D19F7">
        <w:rPr>
          <w:rFonts w:asciiTheme="minorHAnsi" w:hAnsiTheme="minorHAnsi" w:cstheme="minorHAnsi"/>
          <w:sz w:val="20"/>
          <w:szCs w:val="20"/>
        </w:rPr>
        <w:t xml:space="preserve"> dopuszcza</w:t>
      </w:r>
      <w:r>
        <w:rPr>
          <w:rFonts w:asciiTheme="minorHAnsi" w:hAnsiTheme="minorHAnsi" w:cstheme="minorHAnsi"/>
          <w:sz w:val="20"/>
          <w:szCs w:val="20"/>
        </w:rPr>
        <w:t>ją</w:t>
      </w:r>
      <w:r w:rsidR="00746B48" w:rsidRPr="001D19F7">
        <w:rPr>
          <w:rFonts w:asciiTheme="minorHAnsi" w:hAnsiTheme="minorHAnsi" w:cstheme="minorHAnsi"/>
          <w:sz w:val="20"/>
          <w:szCs w:val="20"/>
        </w:rPr>
        <w:t xml:space="preserve"> możliwość waloryzacji stawek, o których mowa w § 4 ust. </w:t>
      </w:r>
      <w:r>
        <w:rPr>
          <w:rFonts w:asciiTheme="minorHAnsi" w:hAnsiTheme="minorHAnsi" w:cstheme="minorHAnsi"/>
          <w:sz w:val="20"/>
          <w:szCs w:val="20"/>
        </w:rPr>
        <w:t>3</w:t>
      </w:r>
      <w:r w:rsidR="00746B48" w:rsidRPr="001D19F7">
        <w:rPr>
          <w:rFonts w:asciiTheme="minorHAnsi" w:hAnsiTheme="minorHAnsi" w:cstheme="minorHAnsi"/>
          <w:sz w:val="20"/>
          <w:szCs w:val="20"/>
        </w:rPr>
        <w:t xml:space="preserve"> Umowy w trakcie Okresu Obowiązywania Umowy, w zakresie oraz na warunkach wskazanych w § 4 ust. </w:t>
      </w:r>
      <w:r>
        <w:rPr>
          <w:rFonts w:asciiTheme="minorHAnsi" w:hAnsiTheme="minorHAnsi" w:cstheme="minorHAnsi"/>
          <w:sz w:val="20"/>
          <w:szCs w:val="20"/>
        </w:rPr>
        <w:t>7</w:t>
      </w:r>
      <w:r w:rsidR="00746B48" w:rsidRPr="001D19F7">
        <w:rPr>
          <w:rFonts w:asciiTheme="minorHAnsi" w:hAnsiTheme="minorHAnsi" w:cstheme="minorHAnsi"/>
          <w:sz w:val="20"/>
          <w:szCs w:val="20"/>
        </w:rPr>
        <w:t xml:space="preserve"> Umowy.</w:t>
      </w:r>
    </w:p>
    <w:p w14:paraId="4A72075C" w14:textId="77777777" w:rsidR="00746B48" w:rsidRPr="001D19F7" w:rsidRDefault="00746B48" w:rsidP="00A9670B">
      <w:pPr>
        <w:numPr>
          <w:ilvl w:val="0"/>
          <w:numId w:val="7"/>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Zmiana w zakresie danych dotyczących Stron lub Ubezpieczonych, a w szczególności ich adresów lub nazw, imion i nazwisk osób uprawnionych do reprezentowania, nie stanowią zmiany postanowień Umowy i nie wymaga zgody Stron. Zmiana, o której mowa w zdaniu poprzednim, jest dokonywana jednostronnym oświadczeniem złożonym drugiej Stronie.</w:t>
      </w:r>
    </w:p>
    <w:p w14:paraId="1391390E" w14:textId="77777777" w:rsidR="00746B48" w:rsidRPr="001D19F7" w:rsidRDefault="00746B48" w:rsidP="00A9670B">
      <w:pPr>
        <w:spacing w:after="0" w:line="240" w:lineRule="auto"/>
        <w:jc w:val="center"/>
        <w:rPr>
          <w:rFonts w:asciiTheme="minorHAnsi" w:hAnsiTheme="minorHAnsi" w:cstheme="minorHAnsi"/>
          <w:b/>
          <w:bCs/>
          <w:sz w:val="20"/>
          <w:szCs w:val="20"/>
        </w:rPr>
      </w:pPr>
    </w:p>
    <w:p w14:paraId="4F9E6431" w14:textId="77777777" w:rsidR="004C0E96" w:rsidRPr="001D19F7" w:rsidRDefault="004C0E96" w:rsidP="00A9670B">
      <w:pPr>
        <w:spacing w:after="0" w:line="240" w:lineRule="auto"/>
        <w:jc w:val="center"/>
        <w:rPr>
          <w:rFonts w:asciiTheme="minorHAnsi" w:hAnsiTheme="minorHAnsi" w:cstheme="minorHAnsi"/>
          <w:b/>
          <w:bCs/>
          <w:sz w:val="20"/>
          <w:szCs w:val="20"/>
        </w:rPr>
      </w:pPr>
      <w:r w:rsidRPr="001D19F7">
        <w:rPr>
          <w:rFonts w:asciiTheme="minorHAnsi" w:hAnsiTheme="minorHAnsi" w:cstheme="minorHAnsi"/>
          <w:b/>
          <w:bCs/>
          <w:sz w:val="20"/>
          <w:szCs w:val="20"/>
        </w:rPr>
        <w:sym w:font="Times New Roman" w:char="00A7"/>
      </w:r>
      <w:r w:rsidRPr="001D19F7">
        <w:rPr>
          <w:rFonts w:asciiTheme="minorHAnsi" w:hAnsiTheme="minorHAnsi" w:cstheme="minorHAnsi"/>
          <w:b/>
          <w:bCs/>
          <w:sz w:val="20"/>
          <w:szCs w:val="20"/>
        </w:rPr>
        <w:t xml:space="preserve"> 9</w:t>
      </w:r>
    </w:p>
    <w:p w14:paraId="0A769ED2" w14:textId="1E1B4DC9" w:rsidR="004C0E96" w:rsidRPr="001D19F7" w:rsidRDefault="004C0E96" w:rsidP="00B31CF0">
      <w:pPr>
        <w:numPr>
          <w:ilvl w:val="0"/>
          <w:numId w:val="36"/>
        </w:numPr>
        <w:tabs>
          <w:tab w:val="clear" w:pos="360"/>
          <w:tab w:val="num" w:pos="426"/>
        </w:tabs>
        <w:spacing w:after="0" w:line="240" w:lineRule="auto"/>
        <w:ind w:left="426" w:hanging="426"/>
        <w:jc w:val="both"/>
        <w:rPr>
          <w:rFonts w:asciiTheme="minorHAnsi" w:hAnsiTheme="minorHAnsi" w:cstheme="minorHAnsi"/>
          <w:bCs/>
          <w:sz w:val="20"/>
          <w:szCs w:val="20"/>
        </w:rPr>
      </w:pPr>
      <w:r w:rsidRPr="001D19F7">
        <w:rPr>
          <w:rFonts w:asciiTheme="minorHAnsi" w:hAnsiTheme="minorHAnsi" w:cstheme="minorHAnsi"/>
          <w:bCs/>
          <w:sz w:val="20"/>
          <w:szCs w:val="20"/>
        </w:rPr>
        <w:t>Wykonawca zobowiązany jest do zachowania w ścisłej tajemnicy, w tym nieujawniania, nieprzekazywania osobom trzecim oraz do niewykorzystywania we własnej działalności, w zakresie szerszym niż niezbędny do realizacji umowy, uzyskanych w związku z zawarciem lub wykonaniem umowy, niezależnie od formy przekazania tych informacji, ich źródła i sposobu przetwarzania:</w:t>
      </w:r>
    </w:p>
    <w:p w14:paraId="03B78ACD" w14:textId="77777777" w:rsidR="004C0E96" w:rsidRPr="001D19F7" w:rsidRDefault="004C0E96" w:rsidP="00F1427A">
      <w:pPr>
        <w:numPr>
          <w:ilvl w:val="1"/>
          <w:numId w:val="37"/>
        </w:numPr>
        <w:spacing w:after="0" w:line="240" w:lineRule="auto"/>
        <w:ind w:left="851" w:hanging="425"/>
        <w:jc w:val="both"/>
        <w:rPr>
          <w:rFonts w:asciiTheme="minorHAnsi" w:hAnsiTheme="minorHAnsi" w:cstheme="minorHAnsi"/>
          <w:bCs/>
          <w:sz w:val="20"/>
          <w:szCs w:val="20"/>
        </w:rPr>
      </w:pPr>
      <w:r w:rsidRPr="001D19F7">
        <w:rPr>
          <w:rFonts w:asciiTheme="minorHAnsi" w:hAnsiTheme="minorHAnsi" w:cstheme="minorHAnsi"/>
          <w:bCs/>
          <w:sz w:val="20"/>
          <w:szCs w:val="20"/>
        </w:rPr>
        <w:t>informacji stanowiących tajemnicę przedsiębiorstwa Zamawiającego w rozumieniu przepisów ustawy o zwalczaniu nieuczciwej konkurencji;</w:t>
      </w:r>
    </w:p>
    <w:p w14:paraId="335489E7" w14:textId="77777777" w:rsidR="004C0E96" w:rsidRPr="001D19F7" w:rsidRDefault="004C0E96" w:rsidP="00F1427A">
      <w:pPr>
        <w:numPr>
          <w:ilvl w:val="1"/>
          <w:numId w:val="37"/>
        </w:numPr>
        <w:spacing w:after="0" w:line="240" w:lineRule="auto"/>
        <w:ind w:left="851" w:hanging="425"/>
        <w:jc w:val="both"/>
        <w:rPr>
          <w:rFonts w:asciiTheme="minorHAnsi" w:hAnsiTheme="minorHAnsi" w:cstheme="minorHAnsi"/>
          <w:bCs/>
          <w:sz w:val="20"/>
          <w:szCs w:val="20"/>
        </w:rPr>
      </w:pPr>
      <w:r w:rsidRPr="001D19F7">
        <w:rPr>
          <w:rFonts w:asciiTheme="minorHAnsi" w:hAnsiTheme="minorHAnsi" w:cstheme="minorHAnsi"/>
          <w:bCs/>
          <w:sz w:val="20"/>
          <w:szCs w:val="20"/>
        </w:rPr>
        <w:t>innych informacji technicznych, technologicznych, ekonomicznych, finansowych, handlowych, prawnych i organizacyjnych dotyczących Zamawiającego;</w:t>
      </w:r>
    </w:p>
    <w:p w14:paraId="4D3B3BEF" w14:textId="77777777" w:rsidR="004C0E96" w:rsidRPr="001D19F7" w:rsidRDefault="004C0E96" w:rsidP="00F1427A">
      <w:pPr>
        <w:numPr>
          <w:ilvl w:val="1"/>
          <w:numId w:val="37"/>
        </w:numPr>
        <w:spacing w:after="0" w:line="240" w:lineRule="auto"/>
        <w:ind w:left="851" w:hanging="425"/>
        <w:jc w:val="both"/>
        <w:rPr>
          <w:rFonts w:asciiTheme="minorHAnsi" w:hAnsiTheme="minorHAnsi" w:cstheme="minorHAnsi"/>
          <w:bCs/>
          <w:sz w:val="20"/>
          <w:szCs w:val="20"/>
        </w:rPr>
      </w:pPr>
      <w:r w:rsidRPr="001D19F7">
        <w:rPr>
          <w:rFonts w:asciiTheme="minorHAnsi" w:hAnsiTheme="minorHAnsi" w:cstheme="minorHAnsi"/>
          <w:bCs/>
          <w:sz w:val="20"/>
          <w:szCs w:val="20"/>
        </w:rPr>
        <w:t>informacji stanowiących dane osobowe w rozumieniu obowiązujących przepisów prawa;</w:t>
      </w:r>
    </w:p>
    <w:p w14:paraId="74771191" w14:textId="77777777" w:rsidR="004C0E96" w:rsidRPr="001D19F7" w:rsidRDefault="004C0E96" w:rsidP="00F1427A">
      <w:pPr>
        <w:numPr>
          <w:ilvl w:val="1"/>
          <w:numId w:val="37"/>
        </w:numPr>
        <w:spacing w:after="0" w:line="240" w:lineRule="auto"/>
        <w:ind w:left="851" w:hanging="425"/>
        <w:jc w:val="both"/>
        <w:rPr>
          <w:rFonts w:asciiTheme="minorHAnsi" w:hAnsiTheme="minorHAnsi" w:cstheme="minorHAnsi"/>
          <w:bCs/>
          <w:sz w:val="20"/>
          <w:szCs w:val="20"/>
        </w:rPr>
      </w:pPr>
      <w:r w:rsidRPr="001D19F7">
        <w:rPr>
          <w:rFonts w:asciiTheme="minorHAnsi" w:hAnsiTheme="minorHAnsi" w:cstheme="minorHAnsi"/>
          <w:bCs/>
          <w:sz w:val="20"/>
          <w:szCs w:val="20"/>
        </w:rPr>
        <w:t>informacji stanowiących inne tajemnice chronione właściwymi przepisami prawa (dalej: Informacje poufne).</w:t>
      </w:r>
    </w:p>
    <w:p w14:paraId="276B894F" w14:textId="16BD5ACD" w:rsidR="004C0E96" w:rsidRPr="001D19F7" w:rsidRDefault="004C0E96" w:rsidP="00B31CF0">
      <w:pPr>
        <w:numPr>
          <w:ilvl w:val="0"/>
          <w:numId w:val="36"/>
        </w:numPr>
        <w:tabs>
          <w:tab w:val="clear" w:pos="360"/>
          <w:tab w:val="num" w:pos="426"/>
        </w:tabs>
        <w:spacing w:after="0" w:line="240" w:lineRule="auto"/>
        <w:ind w:left="426" w:hanging="426"/>
        <w:jc w:val="both"/>
        <w:rPr>
          <w:rFonts w:asciiTheme="minorHAnsi" w:hAnsiTheme="minorHAnsi" w:cstheme="minorHAnsi"/>
          <w:bCs/>
          <w:sz w:val="20"/>
          <w:szCs w:val="20"/>
        </w:rPr>
      </w:pPr>
      <w:r w:rsidRPr="001D19F7">
        <w:rPr>
          <w:rFonts w:asciiTheme="minorHAnsi" w:hAnsiTheme="minorHAnsi" w:cstheme="minorHAnsi"/>
          <w:bCs/>
          <w:sz w:val="20"/>
          <w:szCs w:val="20"/>
        </w:rPr>
        <w:t xml:space="preserve">Wykonawca zobowiązuje się do nieujawniania oraz niewykorzystywania Informacji poufnych w jakikolwiek sposób, w całości lub w części, bez uprzedniej zgody Zamawiającego, wyrażonej na piśmie pod rygorem nieważności. </w:t>
      </w:r>
    </w:p>
    <w:p w14:paraId="2BD5A06B" w14:textId="77777777" w:rsidR="004C0E96" w:rsidRPr="001D19F7" w:rsidRDefault="004C0E96" w:rsidP="00B31CF0">
      <w:pPr>
        <w:numPr>
          <w:ilvl w:val="0"/>
          <w:numId w:val="36"/>
        </w:numPr>
        <w:tabs>
          <w:tab w:val="clear" w:pos="360"/>
          <w:tab w:val="num" w:pos="426"/>
        </w:tabs>
        <w:spacing w:after="0" w:line="240" w:lineRule="auto"/>
        <w:ind w:left="426" w:hanging="426"/>
        <w:jc w:val="both"/>
        <w:rPr>
          <w:rFonts w:asciiTheme="minorHAnsi" w:hAnsiTheme="minorHAnsi" w:cstheme="minorHAnsi"/>
          <w:bCs/>
          <w:sz w:val="20"/>
          <w:szCs w:val="20"/>
        </w:rPr>
      </w:pPr>
      <w:r w:rsidRPr="001D19F7">
        <w:rPr>
          <w:rFonts w:asciiTheme="minorHAnsi" w:hAnsiTheme="minorHAnsi" w:cstheme="minorHAnsi"/>
          <w:bCs/>
          <w:sz w:val="20"/>
          <w:szCs w:val="20"/>
        </w:rPr>
        <w:t>Obowiązek wskazany w ust. 1 nie dotyczy informacji lub materiałów:</w:t>
      </w:r>
    </w:p>
    <w:p w14:paraId="3D77F5E6" w14:textId="77777777" w:rsidR="004C0E96" w:rsidRPr="001D19F7" w:rsidRDefault="004C0E96" w:rsidP="00F1427A">
      <w:pPr>
        <w:numPr>
          <w:ilvl w:val="1"/>
          <w:numId w:val="35"/>
        </w:numPr>
        <w:spacing w:after="0" w:line="240" w:lineRule="auto"/>
        <w:ind w:left="851" w:hanging="425"/>
        <w:jc w:val="both"/>
        <w:rPr>
          <w:rFonts w:asciiTheme="minorHAnsi" w:hAnsiTheme="minorHAnsi" w:cstheme="minorHAnsi"/>
          <w:bCs/>
          <w:sz w:val="20"/>
          <w:szCs w:val="20"/>
        </w:rPr>
      </w:pPr>
      <w:r w:rsidRPr="001D19F7">
        <w:rPr>
          <w:rFonts w:asciiTheme="minorHAnsi" w:hAnsiTheme="minorHAnsi" w:cstheme="minorHAnsi"/>
          <w:bCs/>
          <w:sz w:val="20"/>
          <w:szCs w:val="20"/>
        </w:rPr>
        <w:t xml:space="preserve">których ujawnienie jest wymagane przez bezwzględnie obowiązujące przepisy prawa; </w:t>
      </w:r>
    </w:p>
    <w:p w14:paraId="3E2147E7" w14:textId="1883E38D" w:rsidR="004C0E96" w:rsidRPr="001D19F7" w:rsidRDefault="004C0E96" w:rsidP="00F1427A">
      <w:pPr>
        <w:numPr>
          <w:ilvl w:val="1"/>
          <w:numId w:val="35"/>
        </w:numPr>
        <w:spacing w:after="0" w:line="240" w:lineRule="auto"/>
        <w:ind w:left="851" w:hanging="425"/>
        <w:jc w:val="both"/>
        <w:rPr>
          <w:rFonts w:asciiTheme="minorHAnsi" w:hAnsiTheme="minorHAnsi" w:cstheme="minorHAnsi"/>
          <w:bCs/>
          <w:sz w:val="20"/>
          <w:szCs w:val="20"/>
        </w:rPr>
      </w:pPr>
      <w:r w:rsidRPr="001D19F7">
        <w:rPr>
          <w:rFonts w:asciiTheme="minorHAnsi" w:hAnsiTheme="minorHAnsi" w:cstheme="minorHAnsi"/>
          <w:bCs/>
          <w:sz w:val="20"/>
          <w:szCs w:val="20"/>
        </w:rPr>
        <w:t>których ujawnienie następuje na żądanie organów administracyjnych lub sądowych, w tym na potrzeby postępowań sądowych;</w:t>
      </w:r>
    </w:p>
    <w:p w14:paraId="1DD05079" w14:textId="77777777" w:rsidR="004C0E96" w:rsidRPr="001D19F7" w:rsidRDefault="004C0E96" w:rsidP="00F1427A">
      <w:pPr>
        <w:numPr>
          <w:ilvl w:val="1"/>
          <w:numId w:val="35"/>
        </w:numPr>
        <w:spacing w:after="0" w:line="240" w:lineRule="auto"/>
        <w:ind w:left="851" w:hanging="425"/>
        <w:jc w:val="both"/>
        <w:rPr>
          <w:rFonts w:asciiTheme="minorHAnsi" w:hAnsiTheme="minorHAnsi" w:cstheme="minorHAnsi"/>
          <w:bCs/>
          <w:sz w:val="20"/>
          <w:szCs w:val="20"/>
        </w:rPr>
      </w:pPr>
      <w:r w:rsidRPr="001D19F7">
        <w:rPr>
          <w:rFonts w:asciiTheme="minorHAnsi" w:hAnsiTheme="minorHAnsi" w:cstheme="minorHAnsi"/>
          <w:bCs/>
          <w:sz w:val="20"/>
          <w:szCs w:val="20"/>
        </w:rPr>
        <w:t>które są powszechnie znane;</w:t>
      </w:r>
    </w:p>
    <w:p w14:paraId="5BABE67B" w14:textId="77777777" w:rsidR="004C0E96" w:rsidRPr="001D19F7" w:rsidRDefault="004C0E96" w:rsidP="00F1427A">
      <w:pPr>
        <w:numPr>
          <w:ilvl w:val="1"/>
          <w:numId w:val="35"/>
        </w:numPr>
        <w:spacing w:after="0" w:line="240" w:lineRule="auto"/>
        <w:ind w:left="851" w:hanging="425"/>
        <w:jc w:val="both"/>
        <w:rPr>
          <w:rFonts w:asciiTheme="minorHAnsi" w:hAnsiTheme="minorHAnsi" w:cstheme="minorHAnsi"/>
          <w:bCs/>
          <w:sz w:val="20"/>
          <w:szCs w:val="20"/>
        </w:rPr>
      </w:pPr>
      <w:r w:rsidRPr="001D19F7">
        <w:rPr>
          <w:rFonts w:asciiTheme="minorHAnsi" w:hAnsiTheme="minorHAnsi" w:cstheme="minorHAnsi"/>
          <w:bCs/>
          <w:sz w:val="20"/>
          <w:szCs w:val="20"/>
        </w:rPr>
        <w:t>w których posiadanie Strona weszła zgodnie z obowiązującymi przepisami prawa, przed dniem uzyskania takich informacji na podstawie niniejszej umowy.</w:t>
      </w:r>
    </w:p>
    <w:p w14:paraId="6CB5E32F" w14:textId="795119A3" w:rsidR="004C0E96" w:rsidRPr="001D19F7" w:rsidRDefault="004C0E96" w:rsidP="00B31CF0">
      <w:pPr>
        <w:numPr>
          <w:ilvl w:val="0"/>
          <w:numId w:val="36"/>
        </w:numPr>
        <w:tabs>
          <w:tab w:val="clear" w:pos="360"/>
          <w:tab w:val="num" w:pos="426"/>
        </w:tabs>
        <w:spacing w:after="0" w:line="240" w:lineRule="auto"/>
        <w:ind w:left="426" w:hanging="426"/>
        <w:jc w:val="both"/>
        <w:rPr>
          <w:rFonts w:asciiTheme="minorHAnsi" w:hAnsiTheme="minorHAnsi" w:cstheme="minorHAnsi"/>
          <w:bCs/>
          <w:sz w:val="20"/>
          <w:szCs w:val="20"/>
        </w:rPr>
      </w:pPr>
      <w:r w:rsidRPr="001D19F7">
        <w:rPr>
          <w:rFonts w:asciiTheme="minorHAnsi" w:hAnsiTheme="minorHAnsi" w:cstheme="minorHAnsi"/>
          <w:bCs/>
          <w:sz w:val="20"/>
          <w:szCs w:val="20"/>
        </w:rPr>
        <w:t>W przypadku ujawnienia osobie trzeciej Informacji poufnych w przypadkach, w których uzyska na to zgodę Zamawiającego wyrażoną w formie pisemnej pod rygorem nieważności lub będzie do tego uprawniony lub zobowiązany na podstawie odpowiednich przepisów prawa, Wykonawca w pisemnej umowie z osobą trzecią zastrzeże ich poufność, chyba że nie będzie to dopuszczalne ze względu na bezwzględnie obowiązujące przepisy prawa, w której zapewni, że osoba, której takie informacje zostały ujawnione, zobowiąże się do zachowania poufności w zakresie i na zasadach wskazanych w niniejszej umowie.</w:t>
      </w:r>
    </w:p>
    <w:p w14:paraId="18D96E80" w14:textId="3A481529" w:rsidR="004C0E96" w:rsidRPr="001D19F7" w:rsidRDefault="004C0E96" w:rsidP="00B31CF0">
      <w:pPr>
        <w:numPr>
          <w:ilvl w:val="0"/>
          <w:numId w:val="36"/>
        </w:numPr>
        <w:tabs>
          <w:tab w:val="clear" w:pos="360"/>
          <w:tab w:val="num" w:pos="426"/>
        </w:tabs>
        <w:spacing w:after="0" w:line="240" w:lineRule="auto"/>
        <w:ind w:left="426" w:hanging="426"/>
        <w:jc w:val="both"/>
        <w:rPr>
          <w:rFonts w:asciiTheme="minorHAnsi" w:hAnsiTheme="minorHAnsi" w:cstheme="minorHAnsi"/>
          <w:bCs/>
          <w:sz w:val="20"/>
          <w:szCs w:val="20"/>
        </w:rPr>
      </w:pPr>
      <w:r w:rsidRPr="001D19F7">
        <w:rPr>
          <w:rFonts w:asciiTheme="minorHAnsi" w:hAnsiTheme="minorHAnsi" w:cstheme="minorHAnsi"/>
          <w:bCs/>
          <w:sz w:val="20"/>
          <w:szCs w:val="20"/>
        </w:rPr>
        <w:t>Jeżeli zgodnie z obowiązującymi przepisami prawa na Wykonawcę zostanie nałożony obowiązek ujawnienia Informacji poufnych, Wykonawca, przed dokonaniem ujawnienia niezwłocznie powiadomi Zamawiającego o istnieniu takiego obowiązku, skonsultuje z Zamawiającym możliwość i zasadność podjęcia środków prawnych umożliwiających uchylenie się od tego obowiązku lub jego ograniczenie i podejmie akty należytej staranności w celu uzyskania od podmiotu, któremu ma być dokonane ujawnienie, zapewnienia o ochronie ujawnionych Informacji poufnych. Powyższy obowiązek nie dotyczy sytuacji, gdy takie działania stanowiłyby naruszenie przez Wykonawcę bezwzględnie obowiązujących przepisów prawa.</w:t>
      </w:r>
    </w:p>
    <w:p w14:paraId="6870D1AE" w14:textId="29D1F57F" w:rsidR="004C0E96" w:rsidRPr="001D19F7" w:rsidRDefault="004C0E96" w:rsidP="00B31CF0">
      <w:pPr>
        <w:numPr>
          <w:ilvl w:val="0"/>
          <w:numId w:val="36"/>
        </w:numPr>
        <w:tabs>
          <w:tab w:val="clear" w:pos="360"/>
          <w:tab w:val="num" w:pos="426"/>
        </w:tabs>
        <w:spacing w:after="0" w:line="240" w:lineRule="auto"/>
        <w:ind w:left="426" w:hanging="426"/>
        <w:jc w:val="both"/>
        <w:rPr>
          <w:rFonts w:asciiTheme="minorHAnsi" w:hAnsiTheme="minorHAnsi" w:cstheme="minorHAnsi"/>
          <w:bCs/>
          <w:sz w:val="20"/>
          <w:szCs w:val="20"/>
        </w:rPr>
      </w:pPr>
      <w:r w:rsidRPr="001D19F7">
        <w:rPr>
          <w:rFonts w:asciiTheme="minorHAnsi" w:hAnsiTheme="minorHAnsi" w:cstheme="minorHAnsi"/>
          <w:bCs/>
          <w:sz w:val="20"/>
          <w:szCs w:val="20"/>
        </w:rPr>
        <w:t xml:space="preserve">Wykonawca ma obowiązek ochrony Informacji poufnych niezależnie od formy ich przetwarzania (m.in. przekazów ustnych, dokumentów papierowych lub informacji zapisanych w postaci elektronicznej) ani stanu zaawansowania prac. W tym celu Wykonawca zobowiązuje się stosować odpowiednie procedury oraz zabezpieczenia fizyczne, organizacyjne i technologiczne co najmniej w zakresie, w jakim stosuje je </w:t>
      </w:r>
      <w:r w:rsidR="00B12D7B">
        <w:rPr>
          <w:rFonts w:asciiTheme="minorHAnsi" w:hAnsiTheme="minorHAnsi" w:cstheme="minorHAnsi"/>
          <w:bCs/>
          <w:sz w:val="20"/>
          <w:szCs w:val="20"/>
        </w:rPr>
        <w:br/>
      </w:r>
      <w:r w:rsidRPr="001D19F7">
        <w:rPr>
          <w:rFonts w:asciiTheme="minorHAnsi" w:hAnsiTheme="minorHAnsi" w:cstheme="minorHAnsi"/>
          <w:bCs/>
          <w:sz w:val="20"/>
          <w:szCs w:val="20"/>
        </w:rPr>
        <w:t>w odniesieniu do własnych informacji chronionych niezwiązanych z wykonywaniem umowy o zbliżonym charakterze i wartości, przy czym w każdym wypadku muszą one zapewniać dochowanie</w:t>
      </w:r>
      <w:r w:rsidRPr="001D19F7">
        <w:rPr>
          <w:rFonts w:asciiTheme="minorHAnsi" w:hAnsiTheme="minorHAnsi" w:cstheme="minorHAnsi"/>
          <w:b/>
          <w:bCs/>
          <w:sz w:val="20"/>
          <w:szCs w:val="20"/>
        </w:rPr>
        <w:t xml:space="preserve"> </w:t>
      </w:r>
      <w:r w:rsidRPr="001D19F7">
        <w:rPr>
          <w:rFonts w:asciiTheme="minorHAnsi" w:hAnsiTheme="minorHAnsi" w:cstheme="minorHAnsi"/>
          <w:bCs/>
          <w:sz w:val="20"/>
          <w:szCs w:val="20"/>
        </w:rPr>
        <w:t>obowiązków związanych z ochroną Informacji poufnych, o których mowa w niniejszym paragrafie.</w:t>
      </w:r>
    </w:p>
    <w:p w14:paraId="4B28EE5B" w14:textId="4A2B4500" w:rsidR="004C0E96" w:rsidRPr="001D19F7" w:rsidRDefault="004C0E96" w:rsidP="00B31CF0">
      <w:pPr>
        <w:numPr>
          <w:ilvl w:val="0"/>
          <w:numId w:val="36"/>
        </w:numPr>
        <w:tabs>
          <w:tab w:val="clear" w:pos="360"/>
          <w:tab w:val="num" w:pos="426"/>
        </w:tabs>
        <w:spacing w:after="0" w:line="240" w:lineRule="auto"/>
        <w:ind w:left="426" w:hanging="426"/>
        <w:jc w:val="both"/>
        <w:rPr>
          <w:rFonts w:asciiTheme="minorHAnsi" w:hAnsiTheme="minorHAnsi" w:cstheme="minorHAnsi"/>
          <w:bCs/>
          <w:sz w:val="20"/>
          <w:szCs w:val="20"/>
        </w:rPr>
      </w:pPr>
      <w:r w:rsidRPr="001D19F7">
        <w:rPr>
          <w:rFonts w:asciiTheme="minorHAnsi" w:hAnsiTheme="minorHAnsi" w:cstheme="minorHAnsi"/>
          <w:bCs/>
          <w:sz w:val="20"/>
          <w:szCs w:val="20"/>
        </w:rPr>
        <w:t xml:space="preserve">Wykonawca odpowiada również za niezachowanie Informacji poufnych w tajemnicy przez osoby, którym powierzył wykonanie swoich obowiązków w ramach niniejszej umowy jak za działania lub zaniechania własne. Postanowienie to dotyczy w szczególności personelu Wykonawcy lub jego podwykonawców. </w:t>
      </w:r>
    </w:p>
    <w:p w14:paraId="7C4CF358" w14:textId="2BB50EE8" w:rsidR="004C0E96" w:rsidRPr="001D19F7" w:rsidRDefault="004C0E96" w:rsidP="00B31CF0">
      <w:pPr>
        <w:numPr>
          <w:ilvl w:val="0"/>
          <w:numId w:val="36"/>
        </w:numPr>
        <w:tabs>
          <w:tab w:val="clear" w:pos="360"/>
          <w:tab w:val="num" w:pos="426"/>
        </w:tabs>
        <w:spacing w:after="0" w:line="240" w:lineRule="auto"/>
        <w:ind w:left="426" w:hanging="426"/>
        <w:jc w:val="both"/>
        <w:rPr>
          <w:rFonts w:asciiTheme="minorHAnsi" w:hAnsiTheme="minorHAnsi" w:cstheme="minorHAnsi"/>
          <w:bCs/>
          <w:sz w:val="20"/>
          <w:szCs w:val="20"/>
        </w:rPr>
      </w:pPr>
      <w:r w:rsidRPr="001D19F7">
        <w:rPr>
          <w:rFonts w:asciiTheme="minorHAnsi" w:hAnsiTheme="minorHAnsi" w:cstheme="minorHAnsi"/>
          <w:bCs/>
          <w:sz w:val="20"/>
          <w:szCs w:val="20"/>
        </w:rPr>
        <w:lastRenderedPageBreak/>
        <w:t xml:space="preserve">Postanowienia dotyczące poufności będą obowiązywać przez czas obowiązywania umowy oraz przez 5 (pięć) lat po zakończeniu jej obowiązywania. Po zakończeniu obowiązywania umowy Wykonawca, według wyboru Zamawiającego przekazanego pisemnym oświadczeniem skierowanym do wykonawcy, zwróci Zamawiającemu lub zniszczy w terminie 7 (siedmiu) dni wszystkie otrzymane od Zamawiającego dokumenty zawierające Informacje poufne. W odniesieniu do Informacji poufnych przechowywanych elektronicznie, Wykonawca usunie je ze swoich zasobów komputerowych oraz nośników informacji, przed usunięciem umożliwiając jednak Zamawiającemu wykonanie ich kopii. Wykonawca dopilnuje również, ażeby taką czynność wykonały wszystkie osoby, którymi posługiwał się on </w:t>
      </w:r>
      <w:r w:rsidR="00A9670B" w:rsidRPr="001D19F7">
        <w:rPr>
          <w:rFonts w:asciiTheme="minorHAnsi" w:hAnsiTheme="minorHAnsi" w:cstheme="minorHAnsi"/>
          <w:bCs/>
          <w:sz w:val="20"/>
          <w:szCs w:val="20"/>
        </w:rPr>
        <w:t xml:space="preserve">w </w:t>
      </w:r>
      <w:r w:rsidRPr="001D19F7">
        <w:rPr>
          <w:rFonts w:asciiTheme="minorHAnsi" w:hAnsiTheme="minorHAnsi" w:cstheme="minorHAnsi"/>
          <w:bCs/>
          <w:sz w:val="20"/>
          <w:szCs w:val="20"/>
        </w:rPr>
        <w:t xml:space="preserve">wykonywaniu umowy, a w szczególności podwykonawcy. Za należyte wykonanie przez te osoby zwrotu lub – odpowiednio – usunięcia Informacji poufnych Wykonawca odpowiada jak za działania lub zaniechania własne. </w:t>
      </w:r>
    </w:p>
    <w:p w14:paraId="0AD38CCF" w14:textId="77777777" w:rsidR="004C0E96" w:rsidRPr="001D19F7" w:rsidRDefault="004C0E96" w:rsidP="00B31CF0">
      <w:pPr>
        <w:numPr>
          <w:ilvl w:val="0"/>
          <w:numId w:val="36"/>
        </w:numPr>
        <w:tabs>
          <w:tab w:val="clear" w:pos="360"/>
          <w:tab w:val="num" w:pos="426"/>
        </w:tabs>
        <w:spacing w:after="0" w:line="240" w:lineRule="auto"/>
        <w:ind w:left="426" w:hanging="426"/>
        <w:jc w:val="both"/>
        <w:rPr>
          <w:rFonts w:asciiTheme="minorHAnsi" w:hAnsiTheme="minorHAnsi" w:cstheme="minorHAnsi"/>
          <w:bCs/>
          <w:sz w:val="20"/>
          <w:szCs w:val="20"/>
        </w:rPr>
      </w:pPr>
      <w:r w:rsidRPr="001D19F7">
        <w:rPr>
          <w:rFonts w:asciiTheme="minorHAnsi" w:hAnsiTheme="minorHAnsi" w:cstheme="minorHAnsi"/>
          <w:bCs/>
          <w:sz w:val="20"/>
          <w:szCs w:val="20"/>
        </w:rPr>
        <w:t>Jakiekolwiek postanowienia umowy nie wyłączają dalej idących zobowiązań dotyczących ochrony Informacji poufnych przewidzianych w przepisach prawa.</w:t>
      </w:r>
    </w:p>
    <w:p w14:paraId="186632B0" w14:textId="76FE7AE1" w:rsidR="004C0E96" w:rsidRPr="001D19F7" w:rsidRDefault="004C0E96" w:rsidP="00B31CF0">
      <w:pPr>
        <w:numPr>
          <w:ilvl w:val="0"/>
          <w:numId w:val="36"/>
        </w:numPr>
        <w:tabs>
          <w:tab w:val="clear" w:pos="360"/>
          <w:tab w:val="num" w:pos="426"/>
        </w:tabs>
        <w:spacing w:after="0" w:line="240" w:lineRule="auto"/>
        <w:ind w:left="426" w:hanging="426"/>
        <w:jc w:val="both"/>
        <w:rPr>
          <w:rFonts w:asciiTheme="minorHAnsi" w:hAnsiTheme="minorHAnsi" w:cstheme="minorHAnsi"/>
          <w:bCs/>
          <w:sz w:val="20"/>
          <w:szCs w:val="20"/>
        </w:rPr>
      </w:pPr>
      <w:r w:rsidRPr="001D19F7">
        <w:rPr>
          <w:rFonts w:asciiTheme="minorHAnsi" w:hAnsiTheme="minorHAnsi" w:cstheme="minorHAnsi"/>
          <w:bCs/>
          <w:sz w:val="20"/>
          <w:szCs w:val="20"/>
        </w:rPr>
        <w:t xml:space="preserve">W przypadku naruszenia przez Wykonawcę zobowiązań określonych w niniejszym paragrafie, w tym naruszenia ich przez osoby, którymi wykonawca posługuje się w ramach realizacji umowy, Zamawiający uprawniony jest do naliczenia kary umownej w wysokości </w:t>
      </w:r>
      <w:r w:rsidR="00B12D7B" w:rsidRPr="00B12D7B">
        <w:rPr>
          <w:rFonts w:asciiTheme="minorHAnsi" w:hAnsiTheme="minorHAnsi" w:cstheme="minorHAnsi"/>
          <w:bCs/>
          <w:sz w:val="20"/>
          <w:szCs w:val="20"/>
        </w:rPr>
        <w:t>1000 zł brutto</w:t>
      </w:r>
      <w:r w:rsidR="00B12D7B" w:rsidRPr="00B12D7B" w:rsidDel="00B12D7B">
        <w:rPr>
          <w:rFonts w:asciiTheme="minorHAnsi" w:hAnsiTheme="minorHAnsi" w:cstheme="minorHAnsi"/>
          <w:bCs/>
          <w:sz w:val="20"/>
          <w:szCs w:val="20"/>
        </w:rPr>
        <w:t xml:space="preserve"> </w:t>
      </w:r>
      <w:r w:rsidRPr="001D19F7">
        <w:rPr>
          <w:rFonts w:asciiTheme="minorHAnsi" w:hAnsiTheme="minorHAnsi" w:cstheme="minorHAnsi"/>
          <w:bCs/>
          <w:sz w:val="20"/>
          <w:szCs w:val="20"/>
        </w:rPr>
        <w:t>za każdy przypadek naruszenia. Naliczenie kar umownych nie pozbawia Zamawiającego prawa do dochodzenia odszkodowania uzupełniającego na zasadach ogólnych, do pełnej wysokości szkody.</w:t>
      </w:r>
    </w:p>
    <w:p w14:paraId="23B34D73" w14:textId="77777777" w:rsidR="004C0E96" w:rsidRPr="001D19F7" w:rsidRDefault="004C0E96" w:rsidP="00A9670B">
      <w:pPr>
        <w:spacing w:after="0" w:line="240" w:lineRule="auto"/>
        <w:jc w:val="both"/>
        <w:rPr>
          <w:rFonts w:asciiTheme="minorHAnsi" w:hAnsiTheme="minorHAnsi" w:cstheme="minorHAnsi"/>
          <w:b/>
          <w:bCs/>
          <w:sz w:val="20"/>
          <w:szCs w:val="20"/>
        </w:rPr>
      </w:pPr>
    </w:p>
    <w:p w14:paraId="30AF0181" w14:textId="77777777" w:rsidR="004C0E96" w:rsidRPr="001D19F7" w:rsidRDefault="004C0E96" w:rsidP="00A9670B">
      <w:pPr>
        <w:spacing w:after="0" w:line="240" w:lineRule="auto"/>
        <w:jc w:val="center"/>
        <w:rPr>
          <w:rFonts w:asciiTheme="minorHAnsi" w:hAnsiTheme="minorHAnsi" w:cstheme="minorHAnsi"/>
          <w:b/>
          <w:bCs/>
          <w:sz w:val="20"/>
          <w:szCs w:val="20"/>
        </w:rPr>
      </w:pPr>
      <w:r w:rsidRPr="001D19F7">
        <w:rPr>
          <w:rFonts w:asciiTheme="minorHAnsi" w:hAnsiTheme="minorHAnsi" w:cstheme="minorHAnsi"/>
          <w:b/>
          <w:bCs/>
          <w:sz w:val="20"/>
          <w:szCs w:val="20"/>
        </w:rPr>
        <w:sym w:font="Times New Roman" w:char="00A7"/>
      </w:r>
      <w:r w:rsidRPr="001D19F7">
        <w:rPr>
          <w:rFonts w:asciiTheme="minorHAnsi" w:hAnsiTheme="minorHAnsi" w:cstheme="minorHAnsi"/>
          <w:b/>
          <w:bCs/>
          <w:sz w:val="20"/>
          <w:szCs w:val="20"/>
        </w:rPr>
        <w:t xml:space="preserve"> 10</w:t>
      </w:r>
    </w:p>
    <w:p w14:paraId="44D98BB4" w14:textId="77777777" w:rsidR="004C0E96" w:rsidRPr="001D19F7" w:rsidRDefault="004C0E96" w:rsidP="00B12D7B">
      <w:pPr>
        <w:spacing w:after="0" w:line="240" w:lineRule="auto"/>
        <w:contextualSpacing/>
        <w:jc w:val="both"/>
        <w:rPr>
          <w:rFonts w:asciiTheme="minorHAnsi" w:hAnsiTheme="minorHAnsi" w:cstheme="minorHAnsi"/>
          <w:bCs/>
          <w:sz w:val="20"/>
          <w:szCs w:val="20"/>
        </w:rPr>
      </w:pPr>
      <w:r w:rsidRPr="001D19F7">
        <w:rPr>
          <w:rFonts w:asciiTheme="minorHAnsi" w:hAnsiTheme="minorHAnsi" w:cstheme="minorHAnsi"/>
          <w:bCs/>
          <w:sz w:val="20"/>
          <w:szCs w:val="20"/>
        </w:rPr>
        <w:t>W każdym przypadku, gdy w związku z zawarciem lub realizacją niniejszej umowy, Wykonawca przekaże Zamawiającemu dane osobowe osób kontaktowych ze strony Wykonawcy, a także członków personelu Wykonawcy lub jego podwykonawców biorących udział w realizacji niniejszej umowy, Wykonawca zobowiązany jest do przekazania tym osobom, w sposób i w formie zgodnej z obowiązującymi przepisami prawa, informacji o przetwarzaniu ich danych osobowych przez Zamawiającego, zgodnie z treścią informacji o przetwarzaniu danych osobowych.</w:t>
      </w:r>
    </w:p>
    <w:p w14:paraId="7A7CCB49" w14:textId="77777777" w:rsidR="004C0E96" w:rsidRPr="001D19F7" w:rsidRDefault="004C0E96" w:rsidP="00A9670B">
      <w:pPr>
        <w:spacing w:after="0" w:line="240" w:lineRule="auto"/>
        <w:jc w:val="center"/>
        <w:rPr>
          <w:rFonts w:asciiTheme="minorHAnsi" w:hAnsiTheme="minorHAnsi" w:cstheme="minorHAnsi"/>
          <w:b/>
          <w:bCs/>
          <w:sz w:val="20"/>
          <w:szCs w:val="20"/>
        </w:rPr>
      </w:pPr>
    </w:p>
    <w:p w14:paraId="45467F64" w14:textId="69DB2474" w:rsidR="00746B48" w:rsidRPr="001D19F7" w:rsidRDefault="00746B48" w:rsidP="00A9670B">
      <w:pPr>
        <w:spacing w:after="0" w:line="240" w:lineRule="auto"/>
        <w:jc w:val="center"/>
        <w:rPr>
          <w:rFonts w:asciiTheme="minorHAnsi" w:hAnsiTheme="minorHAnsi" w:cstheme="minorHAnsi"/>
          <w:b/>
          <w:bCs/>
          <w:sz w:val="20"/>
          <w:szCs w:val="20"/>
        </w:rPr>
      </w:pPr>
      <w:r w:rsidRPr="001D19F7">
        <w:rPr>
          <w:rFonts w:asciiTheme="minorHAnsi" w:hAnsiTheme="minorHAnsi" w:cstheme="minorHAnsi"/>
          <w:b/>
          <w:bCs/>
          <w:sz w:val="20"/>
          <w:szCs w:val="20"/>
        </w:rPr>
        <w:sym w:font="Times New Roman" w:char="00A7"/>
      </w:r>
      <w:r w:rsidRPr="001D19F7">
        <w:rPr>
          <w:rFonts w:asciiTheme="minorHAnsi" w:hAnsiTheme="minorHAnsi" w:cstheme="minorHAnsi"/>
          <w:b/>
          <w:bCs/>
          <w:sz w:val="20"/>
          <w:szCs w:val="20"/>
        </w:rPr>
        <w:t xml:space="preserve"> </w:t>
      </w:r>
      <w:r w:rsidR="004C0E96" w:rsidRPr="001D19F7">
        <w:rPr>
          <w:rFonts w:asciiTheme="minorHAnsi" w:hAnsiTheme="minorHAnsi" w:cstheme="minorHAnsi"/>
          <w:b/>
          <w:bCs/>
          <w:sz w:val="20"/>
          <w:szCs w:val="20"/>
        </w:rPr>
        <w:t>11</w:t>
      </w:r>
    </w:p>
    <w:p w14:paraId="25DDA34D" w14:textId="77777777" w:rsidR="004B6F7E" w:rsidRPr="001D19F7" w:rsidRDefault="00746B48" w:rsidP="00A9670B">
      <w:pPr>
        <w:pStyle w:val="Akapitzlist"/>
        <w:numPr>
          <w:ilvl w:val="0"/>
          <w:numId w:val="16"/>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Prawem właściwym dla Umowy jest prawo polskie.</w:t>
      </w:r>
    </w:p>
    <w:p w14:paraId="520ED279" w14:textId="5D47EF52" w:rsidR="004B6F7E" w:rsidRPr="001D19F7" w:rsidRDefault="004B6F7E" w:rsidP="00A9670B">
      <w:pPr>
        <w:pStyle w:val="Akapitzlist"/>
        <w:numPr>
          <w:ilvl w:val="0"/>
          <w:numId w:val="16"/>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 xml:space="preserve">Wszystkie zawiadomienia i oświadczenia kierowane do drugiej strony uznaje się za skuteczne </w:t>
      </w:r>
      <w:r w:rsidR="00A9670B" w:rsidRPr="001D19F7">
        <w:rPr>
          <w:rFonts w:asciiTheme="minorHAnsi" w:hAnsiTheme="minorHAnsi" w:cstheme="minorHAnsi"/>
          <w:sz w:val="20"/>
          <w:szCs w:val="20"/>
        </w:rPr>
        <w:br/>
      </w:r>
      <w:r w:rsidRPr="001D19F7">
        <w:rPr>
          <w:rFonts w:asciiTheme="minorHAnsi" w:hAnsiTheme="minorHAnsi" w:cstheme="minorHAnsi"/>
          <w:sz w:val="20"/>
          <w:szCs w:val="20"/>
        </w:rPr>
        <w:t xml:space="preserve">i dopuszczalne, jeżeli zostały dokonane pocztą elektroniczną na ustalone przez strony adresy, chyba że co innego wynika z postanowień umowy. Na żądanie druga strona potwierdzi fakt otrzymania zawiadomienia/oświadczenia. Powyższe zasady co do formy składania zawiadomień i oświadczeń nie dotyczą oświadczenia woli o wypowiedzeniu umowy oraz o jej przedłużeniu (możliwość skorzystania z </w:t>
      </w:r>
      <w:r w:rsidR="003026BF" w:rsidRPr="001D19F7">
        <w:rPr>
          <w:rFonts w:asciiTheme="minorHAnsi" w:hAnsiTheme="minorHAnsi" w:cstheme="minorHAnsi"/>
          <w:sz w:val="20"/>
          <w:szCs w:val="20"/>
        </w:rPr>
        <w:t>wznowienia</w:t>
      </w:r>
      <w:r w:rsidRPr="001D19F7">
        <w:rPr>
          <w:rFonts w:asciiTheme="minorHAnsi" w:hAnsiTheme="minorHAnsi" w:cstheme="minorHAnsi"/>
          <w:sz w:val="20"/>
          <w:szCs w:val="20"/>
        </w:rPr>
        <w:t>), które powinno być złożone w formie pisemnej.</w:t>
      </w:r>
    </w:p>
    <w:p w14:paraId="444D981B" w14:textId="77777777" w:rsidR="00746B48" w:rsidRPr="001D19F7" w:rsidRDefault="00746B48" w:rsidP="00A9670B">
      <w:pPr>
        <w:pStyle w:val="Akapitzlist"/>
        <w:numPr>
          <w:ilvl w:val="0"/>
          <w:numId w:val="16"/>
        </w:numPr>
        <w:spacing w:after="0" w:line="240" w:lineRule="auto"/>
        <w:ind w:left="426" w:hanging="426"/>
        <w:jc w:val="both"/>
        <w:rPr>
          <w:rFonts w:asciiTheme="minorHAnsi" w:hAnsiTheme="minorHAnsi" w:cstheme="minorHAnsi"/>
          <w:sz w:val="20"/>
          <w:szCs w:val="20"/>
        </w:rPr>
      </w:pPr>
      <w:r w:rsidRPr="001D19F7">
        <w:rPr>
          <w:rFonts w:asciiTheme="minorHAnsi" w:hAnsiTheme="minorHAnsi" w:cstheme="minorHAnsi"/>
          <w:sz w:val="20"/>
          <w:szCs w:val="20"/>
        </w:rPr>
        <w:t>W sprawach nieuregulowanych Umową, mają zastosowanie przepisy ustawy Prawo zamówień publicznych, Kodeksu cywilnego oraz inne przepisy prawa powszechnie obowiązującego, a także dokumentacja zamówienia, o którym mowa w preambule Umowy.</w:t>
      </w:r>
    </w:p>
    <w:p w14:paraId="6FD12D88" w14:textId="77777777" w:rsidR="00746B48" w:rsidRPr="001D19F7" w:rsidRDefault="00746B48" w:rsidP="00A9670B">
      <w:pPr>
        <w:pStyle w:val="Akapitzlist"/>
        <w:spacing w:after="0" w:line="240" w:lineRule="auto"/>
        <w:ind w:left="426"/>
        <w:jc w:val="both"/>
        <w:rPr>
          <w:rFonts w:asciiTheme="minorHAnsi" w:hAnsiTheme="minorHAnsi" w:cstheme="minorHAnsi"/>
          <w:sz w:val="20"/>
          <w:szCs w:val="20"/>
        </w:rPr>
      </w:pPr>
    </w:p>
    <w:p w14:paraId="46CC9F8F" w14:textId="17127705" w:rsidR="00746B48" w:rsidRPr="001D19F7" w:rsidRDefault="00746B48" w:rsidP="00A9670B">
      <w:pPr>
        <w:spacing w:after="0" w:line="240" w:lineRule="auto"/>
        <w:jc w:val="center"/>
        <w:rPr>
          <w:rFonts w:asciiTheme="minorHAnsi" w:hAnsiTheme="minorHAnsi" w:cstheme="minorHAnsi"/>
          <w:b/>
          <w:bCs/>
          <w:sz w:val="20"/>
          <w:szCs w:val="20"/>
        </w:rPr>
      </w:pPr>
      <w:r w:rsidRPr="001D19F7">
        <w:rPr>
          <w:rFonts w:asciiTheme="minorHAnsi" w:hAnsiTheme="minorHAnsi" w:cstheme="minorHAnsi"/>
          <w:b/>
          <w:bCs/>
          <w:sz w:val="20"/>
          <w:szCs w:val="20"/>
        </w:rPr>
        <w:sym w:font="Times New Roman" w:char="00A7"/>
      </w:r>
      <w:r w:rsidRPr="001D19F7">
        <w:rPr>
          <w:rFonts w:asciiTheme="minorHAnsi" w:hAnsiTheme="minorHAnsi" w:cstheme="minorHAnsi"/>
          <w:b/>
          <w:bCs/>
          <w:sz w:val="20"/>
          <w:szCs w:val="20"/>
        </w:rPr>
        <w:t xml:space="preserve"> </w:t>
      </w:r>
      <w:r w:rsidR="004C0E96" w:rsidRPr="001D19F7">
        <w:rPr>
          <w:rFonts w:asciiTheme="minorHAnsi" w:hAnsiTheme="minorHAnsi" w:cstheme="minorHAnsi"/>
          <w:b/>
          <w:bCs/>
          <w:sz w:val="20"/>
          <w:szCs w:val="20"/>
        </w:rPr>
        <w:t>12</w:t>
      </w:r>
    </w:p>
    <w:p w14:paraId="3312132E" w14:textId="1B14A7D9" w:rsidR="00746B48" w:rsidRPr="001D19F7" w:rsidRDefault="00746B48" w:rsidP="00A9670B">
      <w:pPr>
        <w:spacing w:after="0" w:line="240" w:lineRule="auto"/>
        <w:jc w:val="both"/>
        <w:rPr>
          <w:rFonts w:asciiTheme="minorHAnsi" w:hAnsiTheme="minorHAnsi" w:cstheme="minorHAnsi"/>
          <w:sz w:val="20"/>
          <w:szCs w:val="20"/>
        </w:rPr>
      </w:pPr>
      <w:r w:rsidRPr="001D19F7">
        <w:rPr>
          <w:rFonts w:asciiTheme="minorHAnsi" w:hAnsiTheme="minorHAnsi" w:cstheme="minorHAnsi"/>
          <w:sz w:val="20"/>
          <w:szCs w:val="20"/>
        </w:rPr>
        <w:t xml:space="preserve">Spory wynikające z Umowy </w:t>
      </w:r>
      <w:bookmarkStart w:id="4" w:name="_Hlk45005367"/>
      <w:r w:rsidRPr="001D19F7">
        <w:rPr>
          <w:rFonts w:asciiTheme="minorHAnsi" w:hAnsiTheme="minorHAnsi" w:cstheme="minorHAnsi"/>
          <w:sz w:val="20"/>
          <w:szCs w:val="20"/>
        </w:rPr>
        <w:t xml:space="preserve">rozstrzygane będą przez sąd właściwy według art. 10 ustawy z dnia 11 września </w:t>
      </w:r>
      <w:r w:rsidR="00F2050E">
        <w:rPr>
          <w:rFonts w:asciiTheme="minorHAnsi" w:hAnsiTheme="minorHAnsi" w:cstheme="minorHAnsi"/>
          <w:sz w:val="20"/>
          <w:szCs w:val="20"/>
        </w:rPr>
        <w:br/>
      </w:r>
      <w:r w:rsidRPr="001D19F7">
        <w:rPr>
          <w:rFonts w:asciiTheme="minorHAnsi" w:hAnsiTheme="minorHAnsi" w:cstheme="minorHAnsi"/>
          <w:sz w:val="20"/>
          <w:szCs w:val="20"/>
        </w:rPr>
        <w:t>2015 r. o działalności ubezpieczeniowej i reasekuracyjnej (</w:t>
      </w:r>
      <w:r w:rsidR="00331270" w:rsidRPr="00331270">
        <w:rPr>
          <w:rFonts w:asciiTheme="minorHAnsi" w:hAnsiTheme="minorHAnsi" w:cstheme="minorHAnsi"/>
          <w:sz w:val="20"/>
          <w:szCs w:val="20"/>
        </w:rPr>
        <w:t>t.j. Dz. U. z 2025 r. poz. 1526</w:t>
      </w:r>
      <w:r w:rsidRPr="001D19F7">
        <w:rPr>
          <w:rFonts w:asciiTheme="minorHAnsi" w:hAnsiTheme="minorHAnsi" w:cstheme="minorHAnsi"/>
          <w:sz w:val="20"/>
          <w:szCs w:val="20"/>
        </w:rPr>
        <w:t xml:space="preserve">). </w:t>
      </w:r>
      <w:bookmarkEnd w:id="4"/>
    </w:p>
    <w:p w14:paraId="29049CF1" w14:textId="77777777" w:rsidR="00746B48" w:rsidRPr="001D19F7" w:rsidRDefault="00746B48" w:rsidP="00A9670B">
      <w:pPr>
        <w:spacing w:after="0" w:line="240" w:lineRule="auto"/>
        <w:jc w:val="both"/>
        <w:rPr>
          <w:rFonts w:asciiTheme="minorHAnsi" w:hAnsiTheme="minorHAnsi" w:cstheme="minorHAnsi"/>
          <w:sz w:val="20"/>
          <w:szCs w:val="20"/>
        </w:rPr>
      </w:pPr>
    </w:p>
    <w:p w14:paraId="31058F89" w14:textId="78D428FB" w:rsidR="00746B48" w:rsidRPr="001D19F7" w:rsidRDefault="00746B48" w:rsidP="00A9670B">
      <w:pPr>
        <w:spacing w:after="0" w:line="240" w:lineRule="auto"/>
        <w:jc w:val="center"/>
        <w:rPr>
          <w:rFonts w:asciiTheme="minorHAnsi" w:hAnsiTheme="minorHAnsi" w:cstheme="minorHAnsi"/>
          <w:b/>
          <w:bCs/>
          <w:sz w:val="20"/>
          <w:szCs w:val="20"/>
        </w:rPr>
      </w:pPr>
      <w:r w:rsidRPr="001D19F7">
        <w:rPr>
          <w:rFonts w:asciiTheme="minorHAnsi" w:hAnsiTheme="minorHAnsi" w:cstheme="minorHAnsi"/>
          <w:b/>
          <w:bCs/>
          <w:sz w:val="20"/>
          <w:szCs w:val="20"/>
        </w:rPr>
        <w:sym w:font="Times New Roman" w:char="00A7"/>
      </w:r>
      <w:r w:rsidRPr="001D19F7">
        <w:rPr>
          <w:rFonts w:asciiTheme="minorHAnsi" w:hAnsiTheme="minorHAnsi" w:cstheme="minorHAnsi"/>
          <w:b/>
          <w:bCs/>
          <w:sz w:val="20"/>
          <w:szCs w:val="20"/>
        </w:rPr>
        <w:t xml:space="preserve"> </w:t>
      </w:r>
      <w:r w:rsidR="004C0E96" w:rsidRPr="001D19F7">
        <w:rPr>
          <w:rFonts w:asciiTheme="minorHAnsi" w:hAnsiTheme="minorHAnsi" w:cstheme="minorHAnsi"/>
          <w:b/>
          <w:bCs/>
          <w:sz w:val="20"/>
          <w:szCs w:val="20"/>
        </w:rPr>
        <w:t>13</w:t>
      </w:r>
    </w:p>
    <w:p w14:paraId="058514E5" w14:textId="3AE9D4DD" w:rsidR="00D721CD" w:rsidRPr="001D19F7" w:rsidRDefault="00D721CD" w:rsidP="00A9670B">
      <w:pPr>
        <w:spacing w:after="0" w:line="240" w:lineRule="auto"/>
        <w:rPr>
          <w:rFonts w:asciiTheme="minorHAnsi" w:hAnsiTheme="minorHAnsi" w:cstheme="minorHAnsi"/>
          <w:b/>
          <w:bCs/>
          <w:sz w:val="20"/>
          <w:szCs w:val="20"/>
        </w:rPr>
      </w:pPr>
    </w:p>
    <w:p w14:paraId="3D604746" w14:textId="5CB88340" w:rsidR="00746B48" w:rsidRPr="009C2BF5" w:rsidRDefault="00331270" w:rsidP="009C2BF5">
      <w:pPr>
        <w:pStyle w:val="Akapitzlist"/>
        <w:numPr>
          <w:ilvl w:val="0"/>
          <w:numId w:val="17"/>
        </w:numPr>
        <w:spacing w:after="0" w:line="240" w:lineRule="auto"/>
        <w:ind w:left="426" w:hanging="426"/>
        <w:jc w:val="both"/>
        <w:rPr>
          <w:rFonts w:asciiTheme="minorHAnsi" w:hAnsiTheme="minorHAnsi" w:cstheme="minorHAnsi"/>
          <w:bCs/>
          <w:sz w:val="20"/>
          <w:szCs w:val="20"/>
        </w:rPr>
      </w:pPr>
      <w:r w:rsidRPr="009C2BF5">
        <w:rPr>
          <w:rFonts w:asciiTheme="minorHAnsi" w:hAnsiTheme="minorHAnsi" w:cstheme="minorHAnsi"/>
          <w:sz w:val="20"/>
          <w:szCs w:val="20"/>
        </w:rPr>
        <w:t>Umowę ubezpieczenia</w:t>
      </w:r>
      <w:r w:rsidR="009C2BF5">
        <w:rPr>
          <w:rFonts w:asciiTheme="minorHAnsi" w:hAnsiTheme="minorHAnsi" w:cstheme="minorHAnsi"/>
          <w:sz w:val="20"/>
          <w:szCs w:val="20"/>
        </w:rPr>
        <w:t xml:space="preserve"> </w:t>
      </w:r>
      <w:r w:rsidR="00746B48" w:rsidRPr="009C2BF5">
        <w:rPr>
          <w:rFonts w:asciiTheme="minorHAnsi" w:hAnsiTheme="minorHAnsi" w:cstheme="minorHAnsi"/>
          <w:sz w:val="20"/>
          <w:szCs w:val="20"/>
        </w:rPr>
        <w:t>sporządzono</w:t>
      </w:r>
      <w:r w:rsidR="00A9670B" w:rsidRPr="009C2BF5">
        <w:rPr>
          <w:rFonts w:asciiTheme="minorHAnsi" w:hAnsiTheme="minorHAnsi" w:cstheme="minorHAnsi"/>
          <w:sz w:val="20"/>
          <w:szCs w:val="20"/>
        </w:rPr>
        <w:t xml:space="preserve"> w …………….</w:t>
      </w:r>
      <w:r w:rsidR="00746B48" w:rsidRPr="009C2BF5">
        <w:rPr>
          <w:rFonts w:asciiTheme="minorHAnsi" w:hAnsiTheme="minorHAnsi" w:cstheme="minorHAnsi"/>
          <w:sz w:val="20"/>
          <w:szCs w:val="20"/>
        </w:rPr>
        <w:t xml:space="preserve"> jednobrzmiących egzemplarzach, …………………….. egzemplarz dla Ubezpieczającego oraz ……………….. dla Ubezpieczyciela</w:t>
      </w:r>
      <w:r w:rsidR="009C2BF5" w:rsidRPr="009C2BF5">
        <w:t xml:space="preserve"> </w:t>
      </w:r>
      <w:r w:rsidR="009C2BF5" w:rsidRPr="009C2BF5">
        <w:rPr>
          <w:rFonts w:asciiTheme="minorHAnsi" w:hAnsiTheme="minorHAnsi" w:cstheme="minorHAnsi"/>
          <w:sz w:val="20"/>
          <w:szCs w:val="20"/>
        </w:rPr>
        <w:t>chyba, że obie strony zawierają Umowę w formie elektronicznej.</w:t>
      </w:r>
    </w:p>
    <w:p w14:paraId="319B0D5D" w14:textId="77777777" w:rsidR="00746B48" w:rsidRPr="001D19F7" w:rsidRDefault="00746B48" w:rsidP="00A9670B">
      <w:pPr>
        <w:pStyle w:val="Akapitzlist"/>
        <w:numPr>
          <w:ilvl w:val="0"/>
          <w:numId w:val="17"/>
        </w:numPr>
        <w:spacing w:after="0" w:line="240" w:lineRule="auto"/>
        <w:ind w:left="426" w:hanging="426"/>
        <w:jc w:val="both"/>
        <w:rPr>
          <w:rFonts w:asciiTheme="minorHAnsi" w:hAnsiTheme="minorHAnsi" w:cstheme="minorHAnsi"/>
          <w:bCs/>
          <w:sz w:val="20"/>
          <w:szCs w:val="20"/>
        </w:rPr>
      </w:pPr>
      <w:r w:rsidRPr="001D19F7">
        <w:rPr>
          <w:rFonts w:asciiTheme="minorHAnsi" w:hAnsiTheme="minorHAnsi" w:cstheme="minorHAnsi"/>
          <w:sz w:val="20"/>
          <w:szCs w:val="20"/>
        </w:rPr>
        <w:t>Integralną część Umowy stanowią następujące Załączniki do Umowy:</w:t>
      </w:r>
    </w:p>
    <w:p w14:paraId="245C86D2" w14:textId="520E63A1" w:rsidR="00746B48" w:rsidRPr="001D19F7" w:rsidRDefault="00746B48" w:rsidP="00A9670B">
      <w:pPr>
        <w:pStyle w:val="Akapitzlist"/>
        <w:numPr>
          <w:ilvl w:val="1"/>
          <w:numId w:val="17"/>
        </w:numPr>
        <w:autoSpaceDE w:val="0"/>
        <w:autoSpaceDN w:val="0"/>
        <w:adjustRightInd w:val="0"/>
        <w:spacing w:after="0" w:line="240" w:lineRule="auto"/>
        <w:ind w:left="851" w:hanging="425"/>
        <w:jc w:val="both"/>
        <w:rPr>
          <w:rFonts w:asciiTheme="minorHAnsi" w:hAnsiTheme="minorHAnsi" w:cstheme="minorHAnsi"/>
          <w:b/>
          <w:sz w:val="20"/>
          <w:szCs w:val="20"/>
        </w:rPr>
      </w:pPr>
      <w:r w:rsidRPr="001D19F7">
        <w:rPr>
          <w:rFonts w:asciiTheme="minorHAnsi" w:hAnsiTheme="minorHAnsi" w:cstheme="minorHAnsi"/>
          <w:b/>
          <w:sz w:val="20"/>
          <w:szCs w:val="20"/>
        </w:rPr>
        <w:t xml:space="preserve">Załącznik nr 1 do Umowy </w:t>
      </w:r>
      <w:r w:rsidR="001368B1" w:rsidRPr="001D19F7">
        <w:rPr>
          <w:rFonts w:asciiTheme="minorHAnsi" w:hAnsiTheme="minorHAnsi" w:cstheme="minorHAnsi"/>
          <w:b/>
          <w:sz w:val="20"/>
          <w:szCs w:val="20"/>
        </w:rPr>
        <w:t>Opis Przedmiotu zamówienia</w:t>
      </w:r>
      <w:r w:rsidRPr="001D19F7">
        <w:rPr>
          <w:rFonts w:asciiTheme="minorHAnsi" w:hAnsiTheme="minorHAnsi" w:cstheme="minorHAnsi"/>
          <w:b/>
          <w:sz w:val="20"/>
          <w:szCs w:val="20"/>
        </w:rPr>
        <w:t>.</w:t>
      </w:r>
    </w:p>
    <w:p w14:paraId="0D10F108" w14:textId="7BDE191E" w:rsidR="005B1A85" w:rsidRPr="001D19F7" w:rsidRDefault="005B1A85" w:rsidP="00A9670B">
      <w:pPr>
        <w:pStyle w:val="Akapitzlist"/>
        <w:numPr>
          <w:ilvl w:val="1"/>
          <w:numId w:val="17"/>
        </w:numPr>
        <w:autoSpaceDE w:val="0"/>
        <w:autoSpaceDN w:val="0"/>
        <w:adjustRightInd w:val="0"/>
        <w:spacing w:after="0" w:line="240" w:lineRule="auto"/>
        <w:ind w:left="851" w:hanging="425"/>
        <w:jc w:val="both"/>
        <w:rPr>
          <w:rFonts w:asciiTheme="minorHAnsi" w:hAnsiTheme="minorHAnsi" w:cstheme="minorHAnsi"/>
          <w:b/>
          <w:sz w:val="20"/>
          <w:szCs w:val="20"/>
        </w:rPr>
      </w:pPr>
      <w:r w:rsidRPr="001D19F7">
        <w:rPr>
          <w:rFonts w:asciiTheme="minorHAnsi" w:hAnsiTheme="minorHAnsi" w:cstheme="minorHAnsi"/>
          <w:b/>
          <w:sz w:val="20"/>
          <w:szCs w:val="20"/>
        </w:rPr>
        <w:t>Ogólne Warunki Ubezpieczenia.</w:t>
      </w:r>
    </w:p>
    <w:p w14:paraId="127681D2" w14:textId="060ADD5E" w:rsidR="004C0E96" w:rsidRPr="001D19F7" w:rsidRDefault="004C0E96" w:rsidP="00A9670B">
      <w:pPr>
        <w:pStyle w:val="Akapitzlist"/>
        <w:numPr>
          <w:ilvl w:val="1"/>
          <w:numId w:val="17"/>
        </w:numPr>
        <w:autoSpaceDE w:val="0"/>
        <w:autoSpaceDN w:val="0"/>
        <w:adjustRightInd w:val="0"/>
        <w:spacing w:after="0" w:line="240" w:lineRule="auto"/>
        <w:ind w:left="851" w:hanging="425"/>
        <w:jc w:val="both"/>
        <w:rPr>
          <w:rFonts w:asciiTheme="minorHAnsi" w:hAnsiTheme="minorHAnsi" w:cstheme="minorHAnsi"/>
          <w:b/>
          <w:sz w:val="20"/>
          <w:szCs w:val="20"/>
        </w:rPr>
      </w:pPr>
      <w:r w:rsidRPr="001D19F7">
        <w:rPr>
          <w:rFonts w:asciiTheme="minorHAnsi" w:hAnsiTheme="minorHAnsi" w:cstheme="minorHAnsi"/>
          <w:b/>
          <w:sz w:val="20"/>
          <w:szCs w:val="20"/>
        </w:rPr>
        <w:t>Informacja o przetwarzaniu danych osobowych</w:t>
      </w:r>
    </w:p>
    <w:p w14:paraId="0CACFE8F" w14:textId="77777777" w:rsidR="00746B48" w:rsidRPr="001D19F7" w:rsidRDefault="00746B48" w:rsidP="00A9670B">
      <w:pPr>
        <w:spacing w:after="0" w:line="240" w:lineRule="auto"/>
        <w:rPr>
          <w:rFonts w:asciiTheme="minorHAnsi" w:hAnsiTheme="minorHAnsi" w:cstheme="minorHAnsi"/>
          <w:sz w:val="20"/>
          <w:szCs w:val="20"/>
        </w:rPr>
      </w:pPr>
    </w:p>
    <w:p w14:paraId="360D05E4" w14:textId="29C7F6CF" w:rsidR="00746B48" w:rsidRPr="001D19F7" w:rsidRDefault="00746B48" w:rsidP="00B12D7B">
      <w:pPr>
        <w:spacing w:after="0" w:line="240" w:lineRule="auto"/>
        <w:ind w:left="708"/>
        <w:rPr>
          <w:rFonts w:asciiTheme="minorHAnsi" w:hAnsiTheme="minorHAnsi" w:cstheme="minorHAnsi"/>
          <w:bCs/>
          <w:sz w:val="20"/>
          <w:szCs w:val="20"/>
        </w:rPr>
      </w:pPr>
      <w:r w:rsidRPr="001D19F7">
        <w:rPr>
          <w:rFonts w:asciiTheme="minorHAnsi" w:hAnsiTheme="minorHAnsi" w:cstheme="minorHAnsi"/>
          <w:sz w:val="20"/>
          <w:szCs w:val="20"/>
        </w:rPr>
        <w:tab/>
      </w:r>
      <w:r w:rsidRPr="001D19F7">
        <w:rPr>
          <w:rFonts w:asciiTheme="minorHAnsi" w:hAnsiTheme="minorHAnsi" w:cstheme="minorHAnsi"/>
          <w:sz w:val="20"/>
          <w:szCs w:val="20"/>
        </w:rPr>
        <w:tab/>
      </w:r>
      <w:r w:rsidRPr="001D19F7">
        <w:rPr>
          <w:rFonts w:asciiTheme="minorHAnsi" w:hAnsiTheme="minorHAnsi" w:cstheme="minorHAnsi"/>
          <w:sz w:val="20"/>
          <w:szCs w:val="20"/>
        </w:rPr>
        <w:tab/>
      </w:r>
      <w:r w:rsidRPr="001D19F7">
        <w:rPr>
          <w:rFonts w:asciiTheme="minorHAnsi" w:hAnsiTheme="minorHAnsi" w:cstheme="minorHAnsi"/>
          <w:sz w:val="20"/>
          <w:szCs w:val="20"/>
        </w:rPr>
        <w:tab/>
      </w:r>
      <w:r w:rsidRPr="001D19F7">
        <w:rPr>
          <w:rFonts w:asciiTheme="minorHAnsi" w:hAnsiTheme="minorHAnsi" w:cstheme="minorHAnsi"/>
          <w:sz w:val="20"/>
          <w:szCs w:val="20"/>
        </w:rPr>
        <w:tab/>
      </w:r>
      <w:r w:rsidRPr="001D19F7">
        <w:rPr>
          <w:rFonts w:asciiTheme="minorHAnsi" w:hAnsiTheme="minorHAnsi" w:cstheme="minorHAnsi"/>
          <w:sz w:val="20"/>
          <w:szCs w:val="20"/>
        </w:rPr>
        <w:tab/>
        <w:t xml:space="preserve">                                                                                                                                           …………………………</w:t>
      </w:r>
      <w:r w:rsidRPr="001D19F7">
        <w:rPr>
          <w:rFonts w:asciiTheme="minorHAnsi" w:hAnsiTheme="minorHAnsi" w:cstheme="minorHAnsi"/>
          <w:sz w:val="20"/>
          <w:szCs w:val="20"/>
        </w:rPr>
        <w:tab/>
      </w:r>
      <w:r w:rsidRPr="001D19F7">
        <w:rPr>
          <w:rFonts w:asciiTheme="minorHAnsi" w:hAnsiTheme="minorHAnsi" w:cstheme="minorHAnsi"/>
          <w:sz w:val="20"/>
          <w:szCs w:val="20"/>
        </w:rPr>
        <w:tab/>
      </w:r>
      <w:r w:rsidRPr="001D19F7">
        <w:rPr>
          <w:rFonts w:asciiTheme="minorHAnsi" w:hAnsiTheme="minorHAnsi" w:cstheme="minorHAnsi"/>
          <w:sz w:val="20"/>
          <w:szCs w:val="20"/>
        </w:rPr>
        <w:tab/>
      </w:r>
      <w:r w:rsidRPr="001D19F7">
        <w:rPr>
          <w:rFonts w:asciiTheme="minorHAnsi" w:hAnsiTheme="minorHAnsi" w:cstheme="minorHAnsi"/>
          <w:sz w:val="20"/>
          <w:szCs w:val="20"/>
        </w:rPr>
        <w:tab/>
      </w:r>
      <w:r w:rsidRPr="001D19F7">
        <w:rPr>
          <w:rFonts w:asciiTheme="minorHAnsi" w:hAnsiTheme="minorHAnsi" w:cstheme="minorHAnsi"/>
          <w:sz w:val="20"/>
          <w:szCs w:val="20"/>
        </w:rPr>
        <w:tab/>
      </w:r>
      <w:r w:rsidR="00C207B1" w:rsidRPr="001D19F7">
        <w:rPr>
          <w:rFonts w:asciiTheme="minorHAnsi" w:hAnsiTheme="minorHAnsi" w:cstheme="minorHAnsi"/>
          <w:sz w:val="20"/>
          <w:szCs w:val="20"/>
        </w:rPr>
        <w:tab/>
      </w:r>
      <w:r w:rsidR="00B12D7B">
        <w:rPr>
          <w:rFonts w:asciiTheme="minorHAnsi" w:hAnsiTheme="minorHAnsi" w:cstheme="minorHAnsi"/>
          <w:sz w:val="20"/>
          <w:szCs w:val="20"/>
        </w:rPr>
        <w:tab/>
      </w:r>
      <w:r w:rsidRPr="001D19F7">
        <w:rPr>
          <w:rFonts w:asciiTheme="minorHAnsi" w:hAnsiTheme="minorHAnsi" w:cstheme="minorHAnsi"/>
          <w:sz w:val="20"/>
          <w:szCs w:val="20"/>
        </w:rPr>
        <w:t>……………………</w:t>
      </w:r>
    </w:p>
    <w:p w14:paraId="2CA7D286" w14:textId="38F9EDD9" w:rsidR="00746B48" w:rsidRPr="001D19F7" w:rsidRDefault="00B12D7B" w:rsidP="00B12D7B">
      <w:pPr>
        <w:spacing w:after="0" w:line="240" w:lineRule="auto"/>
        <w:ind w:firstLine="426"/>
        <w:rPr>
          <w:rFonts w:asciiTheme="minorHAnsi" w:hAnsiTheme="minorHAnsi" w:cstheme="minorHAnsi"/>
          <w:sz w:val="20"/>
          <w:szCs w:val="20"/>
        </w:rPr>
      </w:pPr>
      <w:r w:rsidRPr="001D19F7">
        <w:rPr>
          <w:rFonts w:asciiTheme="minorHAnsi" w:hAnsiTheme="minorHAnsi" w:cstheme="minorHAnsi"/>
          <w:sz w:val="20"/>
          <w:szCs w:val="20"/>
        </w:rPr>
        <w:t>Zamawiający</w:t>
      </w:r>
      <w:r w:rsidR="00C207B1" w:rsidRPr="001D19F7">
        <w:rPr>
          <w:rFonts w:asciiTheme="minorHAnsi" w:hAnsiTheme="minorHAnsi" w:cstheme="minorHAnsi"/>
          <w:sz w:val="20"/>
          <w:szCs w:val="20"/>
        </w:rPr>
        <w:t>/</w:t>
      </w:r>
      <w:r w:rsidR="00746B48" w:rsidRPr="001D19F7">
        <w:rPr>
          <w:rFonts w:asciiTheme="minorHAnsi" w:hAnsiTheme="minorHAnsi" w:cstheme="minorHAnsi"/>
          <w:sz w:val="20"/>
          <w:szCs w:val="20"/>
        </w:rPr>
        <w:t>Ubezpieczający</w:t>
      </w:r>
      <w:r w:rsidR="00746B48" w:rsidRPr="001D19F7">
        <w:rPr>
          <w:rFonts w:asciiTheme="minorHAnsi" w:hAnsiTheme="minorHAnsi" w:cstheme="minorHAnsi"/>
          <w:sz w:val="20"/>
          <w:szCs w:val="20"/>
        </w:rPr>
        <w:tab/>
      </w:r>
      <w:r w:rsidR="00746B48" w:rsidRPr="001D19F7">
        <w:rPr>
          <w:rFonts w:asciiTheme="minorHAnsi" w:hAnsiTheme="minorHAnsi" w:cstheme="minorHAnsi"/>
          <w:sz w:val="20"/>
          <w:szCs w:val="20"/>
        </w:rPr>
        <w:tab/>
      </w:r>
      <w:r w:rsidR="00746B48" w:rsidRPr="001D19F7">
        <w:rPr>
          <w:rFonts w:asciiTheme="minorHAnsi" w:hAnsiTheme="minorHAnsi" w:cstheme="minorHAnsi"/>
          <w:sz w:val="20"/>
          <w:szCs w:val="20"/>
        </w:rPr>
        <w:tab/>
      </w:r>
      <w:r w:rsidR="00746B48" w:rsidRPr="001D19F7">
        <w:rPr>
          <w:rFonts w:asciiTheme="minorHAnsi" w:hAnsiTheme="minorHAnsi" w:cstheme="minorHAnsi"/>
          <w:sz w:val="20"/>
          <w:szCs w:val="20"/>
        </w:rPr>
        <w:tab/>
      </w:r>
      <w:r w:rsidR="00C207B1" w:rsidRPr="001D19F7">
        <w:rPr>
          <w:rFonts w:asciiTheme="minorHAnsi" w:hAnsiTheme="minorHAnsi" w:cstheme="minorHAnsi"/>
          <w:sz w:val="20"/>
          <w:szCs w:val="20"/>
        </w:rPr>
        <w:tab/>
        <w:t>Wykonawca/</w:t>
      </w:r>
      <w:r w:rsidR="005B1A85" w:rsidRPr="001D19F7">
        <w:rPr>
          <w:rFonts w:asciiTheme="minorHAnsi" w:hAnsiTheme="minorHAnsi" w:cstheme="minorHAnsi"/>
          <w:sz w:val="20"/>
          <w:szCs w:val="20"/>
        </w:rPr>
        <w:t xml:space="preserve">Zakład Ubezpieczeń   </w:t>
      </w:r>
    </w:p>
    <w:p w14:paraId="79165F0F" w14:textId="77777777" w:rsidR="002A0C19" w:rsidRPr="001D19F7" w:rsidRDefault="002A0C19" w:rsidP="00A9670B">
      <w:pPr>
        <w:spacing w:after="0" w:line="240" w:lineRule="auto"/>
        <w:rPr>
          <w:rFonts w:asciiTheme="minorHAnsi" w:hAnsiTheme="minorHAnsi" w:cstheme="minorHAnsi"/>
          <w:sz w:val="20"/>
          <w:szCs w:val="20"/>
        </w:rPr>
      </w:pPr>
    </w:p>
    <w:sectPr w:rsidR="002A0C19" w:rsidRPr="001D19F7" w:rsidSect="00B05A95">
      <w:footerReference w:type="default" r:id="rId9"/>
      <w:pgSz w:w="11906" w:h="16838"/>
      <w:pgMar w:top="1134" w:right="1418" w:bottom="851" w:left="1418" w:header="709"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6C720" w14:textId="77777777" w:rsidR="00E95C38" w:rsidRDefault="00E95C38">
      <w:pPr>
        <w:spacing w:after="0" w:line="240" w:lineRule="auto"/>
      </w:pPr>
      <w:r>
        <w:separator/>
      </w:r>
    </w:p>
  </w:endnote>
  <w:endnote w:type="continuationSeparator" w:id="0">
    <w:p w14:paraId="19D2C05A" w14:textId="77777777" w:rsidR="00E95C38" w:rsidRDefault="00E95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4183A" w14:textId="6B9B26DD" w:rsidR="002165EB" w:rsidRDefault="002048A4">
    <w:pPr>
      <w:pStyle w:val="Stopka"/>
      <w:jc w:val="right"/>
    </w:pPr>
    <w:r>
      <w:fldChar w:fldCharType="begin"/>
    </w:r>
    <w:r>
      <w:instrText>PAGE   \* MERGEFORMAT</w:instrText>
    </w:r>
    <w:r>
      <w:fldChar w:fldCharType="separate"/>
    </w:r>
    <w:r w:rsidR="003D5288">
      <w:rPr>
        <w:noProof/>
      </w:rPr>
      <w:t>9</w:t>
    </w:r>
    <w:r>
      <w:fldChar w:fldCharType="end"/>
    </w:r>
  </w:p>
  <w:p w14:paraId="78622FB9" w14:textId="77777777" w:rsidR="002165EB" w:rsidRDefault="002165EB" w:rsidP="00106C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E7A47" w14:textId="77777777" w:rsidR="00E95C38" w:rsidRDefault="00E95C38">
      <w:pPr>
        <w:spacing w:after="0" w:line="240" w:lineRule="auto"/>
      </w:pPr>
      <w:r>
        <w:separator/>
      </w:r>
    </w:p>
  </w:footnote>
  <w:footnote w:type="continuationSeparator" w:id="0">
    <w:p w14:paraId="1885ED35" w14:textId="77777777" w:rsidR="00E95C38" w:rsidRDefault="00E95C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16C61"/>
    <w:multiLevelType w:val="hybridMultilevel"/>
    <w:tmpl w:val="33B4E12C"/>
    <w:lvl w:ilvl="0" w:tplc="8C6C6DDC">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8B2C5A"/>
    <w:multiLevelType w:val="hybridMultilevel"/>
    <w:tmpl w:val="6E7018A2"/>
    <w:lvl w:ilvl="0" w:tplc="6A50DF0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6006E5B"/>
    <w:multiLevelType w:val="hybridMultilevel"/>
    <w:tmpl w:val="E934215E"/>
    <w:lvl w:ilvl="0" w:tplc="1CC8979C">
      <w:start w:val="1"/>
      <w:numFmt w:val="bullet"/>
      <w:lvlText w:val="−"/>
      <w:lvlJc w:val="left"/>
      <w:pPr>
        <w:tabs>
          <w:tab w:val="num" w:pos="1440"/>
        </w:tabs>
        <w:ind w:left="1440" w:hanging="360"/>
      </w:pPr>
      <w:rPr>
        <w:rFonts w:ascii="Verdana" w:hAnsi="Verdana" w:hint="default"/>
        <w:color w:val="auto"/>
      </w:rPr>
    </w:lvl>
    <w:lvl w:ilvl="1" w:tplc="7012E14A">
      <w:start w:val="1"/>
      <w:numFmt w:val="ordinal"/>
      <w:lvlText w:val="%2"/>
      <w:lvlJc w:val="left"/>
      <w:pPr>
        <w:tabs>
          <w:tab w:val="num" w:pos="360"/>
        </w:tabs>
        <w:ind w:left="360" w:hanging="360"/>
      </w:pPr>
      <w:rPr>
        <w:rFonts w:hint="default"/>
        <w:b w:val="0"/>
        <w:bCs/>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15:restartNumberingAfterBreak="0">
    <w:nsid w:val="0939769C"/>
    <w:multiLevelType w:val="multilevel"/>
    <w:tmpl w:val="B0C4CBB8"/>
    <w:lvl w:ilvl="0">
      <w:start w:val="1"/>
      <w:numFmt w:val="lowerLetter"/>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360" w:hanging="360"/>
      </w:pPr>
      <w:rPr>
        <w:rFonts w:hint="default"/>
        <w:b w:val="0"/>
        <w:bCs/>
        <w:i w:val="0"/>
        <w:sz w:val="20"/>
        <w:szCs w:val="20"/>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 w15:restartNumberingAfterBreak="0">
    <w:nsid w:val="1032747D"/>
    <w:multiLevelType w:val="multilevel"/>
    <w:tmpl w:val="CE145AC0"/>
    <w:lvl w:ilvl="0">
      <w:start w:val="1"/>
      <w:numFmt w:val="decimal"/>
      <w:pStyle w:val="spistrescipoziom1"/>
      <w:lvlText w:val="%1."/>
      <w:lvlJc w:val="left"/>
      <w:pPr>
        <w:ind w:left="360" w:hanging="360"/>
      </w:pPr>
      <w:rPr>
        <w:rFonts w:hint="default"/>
        <w:b w:val="0"/>
        <w:i w:val="0"/>
        <w:color w:val="auto"/>
        <w:sz w:val="24"/>
        <w:szCs w:val="24"/>
        <w:u w:val="none"/>
      </w:rPr>
    </w:lvl>
    <w:lvl w:ilvl="1">
      <w:start w:val="1"/>
      <w:numFmt w:val="decimal"/>
      <w:pStyle w:val="spistrescipoziom2"/>
      <w:lvlText w:val="%2."/>
      <w:lvlJc w:val="left"/>
      <w:pPr>
        <w:ind w:left="792" w:hanging="432"/>
      </w:pPr>
      <w:rPr>
        <w:rFonts w:ascii="Arial" w:eastAsia="Calibri" w:hAnsi="Arial" w:cs="Arial"/>
        <w:b w:val="0"/>
        <w:i w:val="0"/>
        <w:color w:val="auto"/>
        <w:sz w:val="20"/>
        <w:szCs w:val="18"/>
        <w:u w:val="none"/>
      </w:rPr>
    </w:lvl>
    <w:lvl w:ilvl="2">
      <w:start w:val="1"/>
      <w:numFmt w:val="decimal"/>
      <w:lvlText w:val="%1.%2.%3."/>
      <w:lvlJc w:val="left"/>
      <w:pPr>
        <w:ind w:left="1224" w:hanging="504"/>
      </w:pPr>
      <w:rPr>
        <w:rFonts w:hint="default"/>
        <w:b w:val="0"/>
        <w:i w:val="0"/>
        <w:color w:val="auto"/>
        <w:sz w:val="20"/>
        <w:szCs w:val="18"/>
        <w:u w:val="none"/>
      </w:rPr>
    </w:lvl>
    <w:lvl w:ilvl="3">
      <w:start w:val="1"/>
      <w:numFmt w:val="lowerLetter"/>
      <w:lvlText w:val="(%4)"/>
      <w:lvlJc w:val="left"/>
      <w:pPr>
        <w:ind w:left="1728" w:hanging="648"/>
      </w:pPr>
      <w:rPr>
        <w:rFonts w:hint="default"/>
        <w:b w:val="0"/>
        <w:i w:val="0"/>
        <w:color w:val="auto"/>
        <w:sz w:val="20"/>
        <w:szCs w:val="18"/>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val="0"/>
        <w:i w:val="0"/>
        <w:color w:val="auto"/>
        <w:sz w:val="18"/>
        <w:szCs w:val="18"/>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A27DF7"/>
    <w:multiLevelType w:val="multilevel"/>
    <w:tmpl w:val="8214AC68"/>
    <w:lvl w:ilvl="0">
      <w:start w:val="1"/>
      <w:numFmt w:val="decimal"/>
      <w:lvlText w:val="%1."/>
      <w:lvlJc w:val="left"/>
      <w:pPr>
        <w:ind w:left="720" w:hanging="360"/>
      </w:pPr>
      <w:rPr>
        <w:b w:val="0"/>
        <w:bCs/>
      </w:rPr>
    </w:lvl>
    <w:lvl w:ilvl="1">
      <w:start w:val="1"/>
      <w:numFmt w:val="decimal"/>
      <w:isLgl/>
      <w:lvlText w:val="%1.%2."/>
      <w:lvlJc w:val="left"/>
      <w:pPr>
        <w:ind w:left="1065" w:hanging="705"/>
      </w:pPr>
      <w:rPr>
        <w:rFonts w:ascii="Calibri" w:hAnsi="Calibri" w:cs="Calibri" w:hint="default"/>
        <w:i w:val="0"/>
        <w:iCs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AD21A0"/>
    <w:multiLevelType w:val="hybridMultilevel"/>
    <w:tmpl w:val="8910A118"/>
    <w:lvl w:ilvl="0" w:tplc="A91E63D6">
      <w:start w:val="1"/>
      <w:numFmt w:val="decimal"/>
      <w:lvlText w:val="%1."/>
      <w:lvlJc w:val="left"/>
      <w:pPr>
        <w:ind w:left="720" w:hanging="360"/>
      </w:pPr>
      <w:rPr>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C80FAE"/>
    <w:multiLevelType w:val="multilevel"/>
    <w:tmpl w:val="5400DE9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8C91C91"/>
    <w:multiLevelType w:val="hybridMultilevel"/>
    <w:tmpl w:val="8E8AC0B2"/>
    <w:lvl w:ilvl="0" w:tplc="901CE6C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C6C0858"/>
    <w:multiLevelType w:val="hybridMultilevel"/>
    <w:tmpl w:val="AD0661E6"/>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5031863"/>
    <w:multiLevelType w:val="hybridMultilevel"/>
    <w:tmpl w:val="67802632"/>
    <w:lvl w:ilvl="0" w:tplc="D14AAF34">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7BF7621"/>
    <w:multiLevelType w:val="hybridMultilevel"/>
    <w:tmpl w:val="302A445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AFF3DDB"/>
    <w:multiLevelType w:val="hybridMultilevel"/>
    <w:tmpl w:val="2F006C3A"/>
    <w:lvl w:ilvl="0" w:tplc="7D20C6E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943B6B"/>
    <w:multiLevelType w:val="hybridMultilevel"/>
    <w:tmpl w:val="EAF8E346"/>
    <w:lvl w:ilvl="0" w:tplc="04150017">
      <w:start w:val="1"/>
      <w:numFmt w:val="lowerLetter"/>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4" w15:restartNumberingAfterBreak="0">
    <w:nsid w:val="366B59A5"/>
    <w:multiLevelType w:val="multilevel"/>
    <w:tmpl w:val="C498734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B1F39A1"/>
    <w:multiLevelType w:val="hybridMultilevel"/>
    <w:tmpl w:val="2D988004"/>
    <w:lvl w:ilvl="0" w:tplc="09A8DFC8">
      <w:start w:val="1"/>
      <w:numFmt w:val="decimal"/>
      <w:lvlText w:val="4.%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EC514CC"/>
    <w:multiLevelType w:val="hybridMultilevel"/>
    <w:tmpl w:val="8512A0B4"/>
    <w:lvl w:ilvl="0" w:tplc="B99067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5179653D"/>
    <w:multiLevelType w:val="multilevel"/>
    <w:tmpl w:val="391895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28C1D09"/>
    <w:multiLevelType w:val="hybridMultilevel"/>
    <w:tmpl w:val="8C761C20"/>
    <w:lvl w:ilvl="0" w:tplc="5FB404FA">
      <w:start w:val="1"/>
      <w:numFmt w:val="decimal"/>
      <w:lvlText w:val="%1."/>
      <w:lvlJc w:val="left"/>
      <w:pPr>
        <w:ind w:left="720" w:hanging="360"/>
      </w:pPr>
      <w:rPr>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AD71F2"/>
    <w:multiLevelType w:val="multilevel"/>
    <w:tmpl w:val="D91ECD30"/>
    <w:lvl w:ilvl="0">
      <w:start w:val="1"/>
      <w:numFmt w:val="decimal"/>
      <w:lvlText w:val="%1."/>
      <w:lvlJc w:val="left"/>
      <w:pPr>
        <w:ind w:left="360" w:hanging="360"/>
      </w:pPr>
      <w:rPr>
        <w:b w:val="0"/>
        <w:bCs/>
      </w:rPr>
    </w:lvl>
    <w:lvl w:ilvl="1">
      <w:start w:val="1"/>
      <w:numFmt w:val="decimal"/>
      <w:lvlText w:val="%2)"/>
      <w:lvlJc w:val="left"/>
      <w:pPr>
        <w:ind w:left="720"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0" w15:restartNumberingAfterBreak="0">
    <w:nsid w:val="5E292848"/>
    <w:multiLevelType w:val="multilevel"/>
    <w:tmpl w:val="B42C70AC"/>
    <w:lvl w:ilvl="0">
      <w:start w:val="1"/>
      <w:numFmt w:val="decimal"/>
      <w:lvlText w:val="%1."/>
      <w:lvlJc w:val="left"/>
      <w:pPr>
        <w:tabs>
          <w:tab w:val="num" w:pos="360"/>
        </w:tabs>
        <w:ind w:left="360" w:hanging="360"/>
      </w:pPr>
      <w:rPr>
        <w:rFonts w:hint="default"/>
        <w:b w:val="0"/>
        <w:bCs w:val="0"/>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63FC7856"/>
    <w:multiLevelType w:val="hybridMultilevel"/>
    <w:tmpl w:val="67802632"/>
    <w:lvl w:ilvl="0" w:tplc="D14AAF34">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73A5B2B"/>
    <w:multiLevelType w:val="hybridMultilevel"/>
    <w:tmpl w:val="573633E6"/>
    <w:lvl w:ilvl="0" w:tplc="F658330A">
      <w:start w:val="1"/>
      <w:numFmt w:val="decimal"/>
      <w:lvlText w:val="2.%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23" w15:restartNumberingAfterBreak="0">
    <w:nsid w:val="68054DC9"/>
    <w:multiLevelType w:val="multilevel"/>
    <w:tmpl w:val="9840469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68821DEB"/>
    <w:multiLevelType w:val="hybridMultilevel"/>
    <w:tmpl w:val="DA28B57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FB7E7A"/>
    <w:multiLevelType w:val="multilevel"/>
    <w:tmpl w:val="A9DABA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32C3857"/>
    <w:multiLevelType w:val="multilevel"/>
    <w:tmpl w:val="86B0AF44"/>
    <w:lvl w:ilvl="0">
      <w:start w:val="1"/>
      <w:numFmt w:val="decimal"/>
      <w:lvlText w:val="%1."/>
      <w:lvlJc w:val="left"/>
      <w:pPr>
        <w:ind w:left="360" w:hanging="360"/>
      </w:pPr>
      <w:rPr>
        <w:rFonts w:ascii="Lato" w:hAnsi="Lato" w:hint="default"/>
        <w:b w:val="0"/>
        <w:bCs w:val="0"/>
      </w:rPr>
    </w:lvl>
    <w:lvl w:ilvl="1">
      <w:start w:val="1"/>
      <w:numFmt w:val="decimal"/>
      <w:isLgl/>
      <w:lvlText w:val="%1.%2."/>
      <w:lvlJc w:val="left"/>
      <w:pPr>
        <w:ind w:left="928" w:hanging="360"/>
      </w:pPr>
      <w:rPr>
        <w:rFonts w:ascii="Lato" w:hAnsi="Lato" w:cs="Times New Roman" w:hint="default"/>
        <w:b w:val="0"/>
        <w:color w:val="auto"/>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4897E49"/>
    <w:multiLevelType w:val="multilevel"/>
    <w:tmpl w:val="CFD6F26E"/>
    <w:lvl w:ilvl="0">
      <w:start w:val="1"/>
      <w:numFmt w:val="decimal"/>
      <w:lvlText w:val="%1."/>
      <w:lvlJc w:val="left"/>
      <w:pPr>
        <w:ind w:left="720" w:hanging="360"/>
      </w:pPr>
      <w:rPr>
        <w:b w:val="0"/>
        <w:bCs/>
      </w:rPr>
    </w:lvl>
    <w:lvl w:ilvl="1">
      <w:start w:val="1"/>
      <w:numFmt w:val="decimal"/>
      <w:isLgl/>
      <w:lvlText w:val="%1.%2."/>
      <w:lvlJc w:val="left"/>
      <w:pPr>
        <w:ind w:left="643"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6E62ECC"/>
    <w:multiLevelType w:val="hybridMultilevel"/>
    <w:tmpl w:val="3A1A5214"/>
    <w:lvl w:ilvl="0" w:tplc="F6ACEB16">
      <w:start w:val="1"/>
      <w:numFmt w:val="ordinal"/>
      <w:lvlText w:val="3.%1"/>
      <w:lvlJc w:val="left"/>
      <w:pPr>
        <w:ind w:left="1508" w:hanging="360"/>
      </w:pPr>
      <w:rPr>
        <w:rFonts w:hint="default"/>
      </w:rPr>
    </w:lvl>
    <w:lvl w:ilvl="1" w:tplc="04150019" w:tentative="1">
      <w:start w:val="1"/>
      <w:numFmt w:val="lowerLetter"/>
      <w:lvlText w:val="%2."/>
      <w:lvlJc w:val="left"/>
      <w:pPr>
        <w:ind w:left="2228" w:hanging="360"/>
      </w:pPr>
    </w:lvl>
    <w:lvl w:ilvl="2" w:tplc="0415001B" w:tentative="1">
      <w:start w:val="1"/>
      <w:numFmt w:val="lowerRoman"/>
      <w:lvlText w:val="%3."/>
      <w:lvlJc w:val="right"/>
      <w:pPr>
        <w:ind w:left="2948" w:hanging="180"/>
      </w:pPr>
    </w:lvl>
    <w:lvl w:ilvl="3" w:tplc="0415000F" w:tentative="1">
      <w:start w:val="1"/>
      <w:numFmt w:val="decimal"/>
      <w:lvlText w:val="%4."/>
      <w:lvlJc w:val="left"/>
      <w:pPr>
        <w:ind w:left="3668" w:hanging="360"/>
      </w:pPr>
    </w:lvl>
    <w:lvl w:ilvl="4" w:tplc="04150019" w:tentative="1">
      <w:start w:val="1"/>
      <w:numFmt w:val="lowerLetter"/>
      <w:lvlText w:val="%5."/>
      <w:lvlJc w:val="left"/>
      <w:pPr>
        <w:ind w:left="4388" w:hanging="360"/>
      </w:pPr>
    </w:lvl>
    <w:lvl w:ilvl="5" w:tplc="0415001B" w:tentative="1">
      <w:start w:val="1"/>
      <w:numFmt w:val="lowerRoman"/>
      <w:lvlText w:val="%6."/>
      <w:lvlJc w:val="right"/>
      <w:pPr>
        <w:ind w:left="5108" w:hanging="180"/>
      </w:pPr>
    </w:lvl>
    <w:lvl w:ilvl="6" w:tplc="0415000F" w:tentative="1">
      <w:start w:val="1"/>
      <w:numFmt w:val="decimal"/>
      <w:lvlText w:val="%7."/>
      <w:lvlJc w:val="left"/>
      <w:pPr>
        <w:ind w:left="5828" w:hanging="360"/>
      </w:pPr>
    </w:lvl>
    <w:lvl w:ilvl="7" w:tplc="04150019" w:tentative="1">
      <w:start w:val="1"/>
      <w:numFmt w:val="lowerLetter"/>
      <w:lvlText w:val="%8."/>
      <w:lvlJc w:val="left"/>
      <w:pPr>
        <w:ind w:left="6548" w:hanging="360"/>
      </w:pPr>
    </w:lvl>
    <w:lvl w:ilvl="8" w:tplc="0415001B" w:tentative="1">
      <w:start w:val="1"/>
      <w:numFmt w:val="lowerRoman"/>
      <w:lvlText w:val="%9."/>
      <w:lvlJc w:val="right"/>
      <w:pPr>
        <w:ind w:left="7268" w:hanging="180"/>
      </w:pPr>
    </w:lvl>
  </w:abstractNum>
  <w:abstractNum w:abstractNumId="29" w15:restartNumberingAfterBreak="0">
    <w:nsid w:val="7A99259B"/>
    <w:multiLevelType w:val="multilevel"/>
    <w:tmpl w:val="DAE8A5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C5B0060"/>
    <w:multiLevelType w:val="multilevel"/>
    <w:tmpl w:val="3EEA1F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75242799">
    <w:abstractNumId w:val="18"/>
  </w:num>
  <w:num w:numId="2" w16cid:durableId="1437754256">
    <w:abstractNumId w:val="19"/>
  </w:num>
  <w:num w:numId="3" w16cid:durableId="10455619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1911918">
    <w:abstractNumId w:val="4"/>
  </w:num>
  <w:num w:numId="5" w16cid:durableId="1532298373">
    <w:abstractNumId w:val="3"/>
  </w:num>
  <w:num w:numId="6" w16cid:durableId="809328991">
    <w:abstractNumId w:val="2"/>
  </w:num>
  <w:num w:numId="7" w16cid:durableId="203368925">
    <w:abstractNumId w:val="5"/>
  </w:num>
  <w:num w:numId="8" w16cid:durableId="1893728856">
    <w:abstractNumId w:val="22"/>
  </w:num>
  <w:num w:numId="9" w16cid:durableId="851147751">
    <w:abstractNumId w:val="28"/>
  </w:num>
  <w:num w:numId="10" w16cid:durableId="1655721834">
    <w:abstractNumId w:val="15"/>
  </w:num>
  <w:num w:numId="11" w16cid:durableId="579483559">
    <w:abstractNumId w:val="0"/>
  </w:num>
  <w:num w:numId="12" w16cid:durableId="136998960">
    <w:abstractNumId w:val="29"/>
  </w:num>
  <w:num w:numId="13" w16cid:durableId="697900310">
    <w:abstractNumId w:val="30"/>
  </w:num>
  <w:num w:numId="14" w16cid:durableId="1883976665">
    <w:abstractNumId w:val="26"/>
  </w:num>
  <w:num w:numId="15" w16cid:durableId="1010523619">
    <w:abstractNumId w:val="6"/>
  </w:num>
  <w:num w:numId="16" w16cid:durableId="1670063047">
    <w:abstractNumId w:val="12"/>
  </w:num>
  <w:num w:numId="17" w16cid:durableId="1143236268">
    <w:abstractNumId w:val="27"/>
  </w:num>
  <w:num w:numId="18" w16cid:durableId="1553343590">
    <w:abstractNumId w:val="11"/>
    <w:lvlOverride w:ilvl="0">
      <w:startOverride w:val="1"/>
    </w:lvlOverride>
    <w:lvlOverride w:ilvl="1"/>
    <w:lvlOverride w:ilvl="2"/>
    <w:lvlOverride w:ilvl="3"/>
    <w:lvlOverride w:ilvl="4"/>
    <w:lvlOverride w:ilvl="5"/>
    <w:lvlOverride w:ilvl="6"/>
    <w:lvlOverride w:ilvl="7"/>
    <w:lvlOverride w:ilvl="8"/>
  </w:num>
  <w:num w:numId="19" w16cid:durableId="274604920">
    <w:abstractNumId w:val="13"/>
    <w:lvlOverride w:ilvl="0">
      <w:startOverride w:val="1"/>
    </w:lvlOverride>
    <w:lvlOverride w:ilvl="1"/>
    <w:lvlOverride w:ilvl="2"/>
    <w:lvlOverride w:ilvl="3"/>
    <w:lvlOverride w:ilvl="4"/>
    <w:lvlOverride w:ilvl="5"/>
    <w:lvlOverride w:ilvl="6"/>
    <w:lvlOverride w:ilvl="7"/>
    <w:lvlOverride w:ilvl="8"/>
  </w:num>
  <w:num w:numId="20" w16cid:durableId="1488354058">
    <w:abstractNumId w:val="10"/>
  </w:num>
  <w:num w:numId="21" w16cid:durableId="1477994992">
    <w:abstractNumId w:val="16"/>
  </w:num>
  <w:num w:numId="22" w16cid:durableId="1546991016">
    <w:abstractNumId w:val="8"/>
  </w:num>
  <w:num w:numId="23" w16cid:durableId="2138715068">
    <w:abstractNumId w:val="21"/>
  </w:num>
  <w:num w:numId="24" w16cid:durableId="1633513810">
    <w:abstractNumId w:val="25"/>
  </w:num>
  <w:num w:numId="25" w16cid:durableId="1619699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06311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01748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329296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32240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30532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51551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7042621">
    <w:abstractNumId w:val="23"/>
  </w:num>
  <w:num w:numId="33" w16cid:durableId="550503805">
    <w:abstractNumId w:val="7"/>
  </w:num>
  <w:num w:numId="34" w16cid:durableId="570703184">
    <w:abstractNumId w:val="17"/>
  </w:num>
  <w:num w:numId="35" w16cid:durableId="1063991206">
    <w:abstractNumId w:val="9"/>
  </w:num>
  <w:num w:numId="36" w16cid:durableId="827019435">
    <w:abstractNumId w:val="20"/>
  </w:num>
  <w:num w:numId="37" w16cid:durableId="310450792">
    <w:abstractNumId w:val="24"/>
  </w:num>
  <w:num w:numId="38" w16cid:durableId="1459376170">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B48"/>
    <w:rsid w:val="00004F35"/>
    <w:rsid w:val="00010392"/>
    <w:rsid w:val="000118AF"/>
    <w:rsid w:val="0003558B"/>
    <w:rsid w:val="00050A86"/>
    <w:rsid w:val="0006269E"/>
    <w:rsid w:val="000961DB"/>
    <w:rsid w:val="00096C55"/>
    <w:rsid w:val="000F3019"/>
    <w:rsid w:val="0010558A"/>
    <w:rsid w:val="0011528F"/>
    <w:rsid w:val="00122117"/>
    <w:rsid w:val="001368B1"/>
    <w:rsid w:val="00147FB6"/>
    <w:rsid w:val="0016042D"/>
    <w:rsid w:val="00165313"/>
    <w:rsid w:val="001927FD"/>
    <w:rsid w:val="001973B6"/>
    <w:rsid w:val="001A6A0C"/>
    <w:rsid w:val="001D19F7"/>
    <w:rsid w:val="001E79C3"/>
    <w:rsid w:val="00201EC8"/>
    <w:rsid w:val="002048A4"/>
    <w:rsid w:val="002113AF"/>
    <w:rsid w:val="00215E05"/>
    <w:rsid w:val="002165EB"/>
    <w:rsid w:val="00225D5A"/>
    <w:rsid w:val="002428F8"/>
    <w:rsid w:val="002A0C19"/>
    <w:rsid w:val="002A0D09"/>
    <w:rsid w:val="002A2084"/>
    <w:rsid w:val="002A5889"/>
    <w:rsid w:val="002F27C9"/>
    <w:rsid w:val="003026BF"/>
    <w:rsid w:val="00317869"/>
    <w:rsid w:val="00323DB2"/>
    <w:rsid w:val="00331270"/>
    <w:rsid w:val="003421D4"/>
    <w:rsid w:val="003421E9"/>
    <w:rsid w:val="00352BC3"/>
    <w:rsid w:val="003634F4"/>
    <w:rsid w:val="00375850"/>
    <w:rsid w:val="00376D83"/>
    <w:rsid w:val="00377A52"/>
    <w:rsid w:val="003B5FEF"/>
    <w:rsid w:val="003C4591"/>
    <w:rsid w:val="003D30E4"/>
    <w:rsid w:val="003D5229"/>
    <w:rsid w:val="003D5288"/>
    <w:rsid w:val="004151C7"/>
    <w:rsid w:val="004164F1"/>
    <w:rsid w:val="00422A8F"/>
    <w:rsid w:val="0042761B"/>
    <w:rsid w:val="00436DBD"/>
    <w:rsid w:val="00436DBE"/>
    <w:rsid w:val="004403F4"/>
    <w:rsid w:val="00441924"/>
    <w:rsid w:val="00455D6F"/>
    <w:rsid w:val="00493513"/>
    <w:rsid w:val="004B6F7E"/>
    <w:rsid w:val="004C0E96"/>
    <w:rsid w:val="004C5057"/>
    <w:rsid w:val="004C556B"/>
    <w:rsid w:val="004D2F5F"/>
    <w:rsid w:val="004D6FFC"/>
    <w:rsid w:val="00510766"/>
    <w:rsid w:val="00514438"/>
    <w:rsid w:val="0052029E"/>
    <w:rsid w:val="00551473"/>
    <w:rsid w:val="0056034E"/>
    <w:rsid w:val="00560BC0"/>
    <w:rsid w:val="005821E1"/>
    <w:rsid w:val="00582599"/>
    <w:rsid w:val="005A3F98"/>
    <w:rsid w:val="005B1A85"/>
    <w:rsid w:val="005C26EE"/>
    <w:rsid w:val="00602B9B"/>
    <w:rsid w:val="0062414C"/>
    <w:rsid w:val="0068697F"/>
    <w:rsid w:val="00696A1F"/>
    <w:rsid w:val="006A1D5A"/>
    <w:rsid w:val="006A3F86"/>
    <w:rsid w:val="006E36D7"/>
    <w:rsid w:val="00711978"/>
    <w:rsid w:val="00717B16"/>
    <w:rsid w:val="00746B48"/>
    <w:rsid w:val="00753264"/>
    <w:rsid w:val="00766663"/>
    <w:rsid w:val="007B0DC0"/>
    <w:rsid w:val="007B3E31"/>
    <w:rsid w:val="007C44E4"/>
    <w:rsid w:val="00813A7F"/>
    <w:rsid w:val="008233E1"/>
    <w:rsid w:val="008276F6"/>
    <w:rsid w:val="00827C12"/>
    <w:rsid w:val="008558B9"/>
    <w:rsid w:val="00856276"/>
    <w:rsid w:val="00870D63"/>
    <w:rsid w:val="00876E31"/>
    <w:rsid w:val="008B084B"/>
    <w:rsid w:val="008D1BCB"/>
    <w:rsid w:val="008D28BA"/>
    <w:rsid w:val="0090013F"/>
    <w:rsid w:val="00912C6C"/>
    <w:rsid w:val="0093482E"/>
    <w:rsid w:val="0093589B"/>
    <w:rsid w:val="009454A3"/>
    <w:rsid w:val="0099002D"/>
    <w:rsid w:val="009A6F76"/>
    <w:rsid w:val="009B3E6A"/>
    <w:rsid w:val="009C2BF5"/>
    <w:rsid w:val="009D7958"/>
    <w:rsid w:val="009F1259"/>
    <w:rsid w:val="00A05E0B"/>
    <w:rsid w:val="00A06412"/>
    <w:rsid w:val="00A10384"/>
    <w:rsid w:val="00A17C4E"/>
    <w:rsid w:val="00A24263"/>
    <w:rsid w:val="00A37D87"/>
    <w:rsid w:val="00A75EC8"/>
    <w:rsid w:val="00A8222E"/>
    <w:rsid w:val="00A9670B"/>
    <w:rsid w:val="00AC4E80"/>
    <w:rsid w:val="00AF3418"/>
    <w:rsid w:val="00B00968"/>
    <w:rsid w:val="00B05A95"/>
    <w:rsid w:val="00B12D7B"/>
    <w:rsid w:val="00B31CF0"/>
    <w:rsid w:val="00B84A4D"/>
    <w:rsid w:val="00B86713"/>
    <w:rsid w:val="00B9298F"/>
    <w:rsid w:val="00BA3507"/>
    <w:rsid w:val="00BA6BC4"/>
    <w:rsid w:val="00BC5847"/>
    <w:rsid w:val="00C207B1"/>
    <w:rsid w:val="00C4337F"/>
    <w:rsid w:val="00C46574"/>
    <w:rsid w:val="00CA4917"/>
    <w:rsid w:val="00CA7007"/>
    <w:rsid w:val="00CF54D2"/>
    <w:rsid w:val="00CF74DF"/>
    <w:rsid w:val="00D37EED"/>
    <w:rsid w:val="00D50FAA"/>
    <w:rsid w:val="00D721CD"/>
    <w:rsid w:val="00D82394"/>
    <w:rsid w:val="00DA18FB"/>
    <w:rsid w:val="00DD235B"/>
    <w:rsid w:val="00DD7772"/>
    <w:rsid w:val="00DF164F"/>
    <w:rsid w:val="00E00A69"/>
    <w:rsid w:val="00E027B6"/>
    <w:rsid w:val="00E22CCB"/>
    <w:rsid w:val="00E4011E"/>
    <w:rsid w:val="00E80302"/>
    <w:rsid w:val="00E83BAF"/>
    <w:rsid w:val="00E878EF"/>
    <w:rsid w:val="00E95C38"/>
    <w:rsid w:val="00EB3259"/>
    <w:rsid w:val="00F1427A"/>
    <w:rsid w:val="00F2050E"/>
    <w:rsid w:val="00F20D99"/>
    <w:rsid w:val="00F31E97"/>
    <w:rsid w:val="00F3499A"/>
    <w:rsid w:val="00F437D4"/>
    <w:rsid w:val="00F62744"/>
    <w:rsid w:val="00F740D4"/>
    <w:rsid w:val="00F770ED"/>
    <w:rsid w:val="00FA455A"/>
    <w:rsid w:val="00FC5169"/>
    <w:rsid w:val="00FC63EC"/>
    <w:rsid w:val="00FE09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BDFA548"/>
  <w15:chartTrackingRefBased/>
  <w15:docId w15:val="{1FEB87E5-4507-4014-B005-D03679AD2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6B48"/>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746B48"/>
    <w:pPr>
      <w:spacing w:after="200" w:line="276" w:lineRule="auto"/>
      <w:ind w:left="720"/>
      <w:contextualSpacing/>
    </w:pPr>
  </w:style>
  <w:style w:type="paragraph" w:customStyle="1" w:styleId="Default">
    <w:name w:val="Default"/>
    <w:qFormat/>
    <w:rsid w:val="00746B4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opka">
    <w:name w:val="footer"/>
    <w:basedOn w:val="Normalny"/>
    <w:link w:val="StopkaZnak"/>
    <w:uiPriority w:val="99"/>
    <w:unhideWhenUsed/>
    <w:rsid w:val="00746B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46B48"/>
    <w:rPr>
      <w:rFonts w:ascii="Calibri" w:eastAsia="Calibri" w:hAnsi="Calibri" w:cs="Times New Roman"/>
    </w:rPr>
  </w:style>
  <w:style w:type="paragraph" w:styleId="Tytu">
    <w:name w:val="Title"/>
    <w:basedOn w:val="Normalny"/>
    <w:link w:val="TytuZnak"/>
    <w:qFormat/>
    <w:rsid w:val="00746B48"/>
    <w:pPr>
      <w:spacing w:after="0" w:line="240" w:lineRule="auto"/>
      <w:jc w:val="center"/>
    </w:pPr>
    <w:rPr>
      <w:rFonts w:ascii="Verdana" w:eastAsia="Times New Roman" w:hAnsi="Verdana"/>
      <w:sz w:val="24"/>
      <w:szCs w:val="18"/>
      <w:lang w:eastAsia="pl-PL"/>
    </w:rPr>
  </w:style>
  <w:style w:type="character" w:customStyle="1" w:styleId="TytuZnak">
    <w:name w:val="Tytuł Znak"/>
    <w:basedOn w:val="Domylnaczcionkaakapitu"/>
    <w:link w:val="Tytu"/>
    <w:rsid w:val="00746B48"/>
    <w:rPr>
      <w:rFonts w:ascii="Verdana" w:eastAsia="Times New Roman" w:hAnsi="Verdana" w:cs="Times New Roman"/>
      <w:sz w:val="24"/>
      <w:szCs w:val="18"/>
      <w:lang w:eastAsia="pl-PL"/>
    </w:rPr>
  </w:style>
  <w:style w:type="paragraph" w:customStyle="1" w:styleId="spistrescipoziom1">
    <w:name w:val="spis_tresci_poziom_1"/>
    <w:basedOn w:val="Normalny"/>
    <w:qFormat/>
    <w:rsid w:val="00746B48"/>
    <w:pPr>
      <w:numPr>
        <w:numId w:val="4"/>
      </w:numPr>
      <w:spacing w:after="120" w:line="240" w:lineRule="auto"/>
      <w:jc w:val="both"/>
    </w:pPr>
    <w:rPr>
      <w:rFonts w:ascii="Arial" w:eastAsia="Times New Roman" w:hAnsi="Arial" w:cs="Arial"/>
      <w:b/>
      <w:sz w:val="20"/>
      <w:szCs w:val="20"/>
      <w:lang w:eastAsia="pl-PL"/>
    </w:rPr>
  </w:style>
  <w:style w:type="paragraph" w:customStyle="1" w:styleId="spistrescipoziom2">
    <w:name w:val="spis_tresci_poziom_2"/>
    <w:basedOn w:val="Normalny"/>
    <w:qFormat/>
    <w:rsid w:val="00746B48"/>
    <w:pPr>
      <w:numPr>
        <w:ilvl w:val="1"/>
        <w:numId w:val="4"/>
      </w:numPr>
      <w:spacing w:after="120" w:line="240" w:lineRule="auto"/>
      <w:jc w:val="both"/>
    </w:pPr>
    <w:rPr>
      <w:rFonts w:ascii="Arial" w:eastAsia="Times New Roman" w:hAnsi="Arial" w:cs="Arial"/>
      <w:b/>
      <w:sz w:val="20"/>
      <w:szCs w:val="20"/>
      <w:lang w:eastAsia="pl-PL"/>
    </w:rPr>
  </w:style>
  <w:style w:type="paragraph" w:customStyle="1" w:styleId="Tretekstu">
    <w:name w:val="Treść tekstu"/>
    <w:basedOn w:val="Normalny"/>
    <w:rsid w:val="00746B48"/>
    <w:pPr>
      <w:widowControl w:val="0"/>
      <w:tabs>
        <w:tab w:val="left" w:pos="709"/>
      </w:tabs>
      <w:suppressAutoHyphens/>
      <w:spacing w:after="120" w:line="276" w:lineRule="auto"/>
    </w:pPr>
    <w:rPr>
      <w:rFonts w:ascii="Times New Roman" w:eastAsia="SimSun" w:hAnsi="Times New Roman" w:cs="Mangal"/>
      <w:sz w:val="24"/>
      <w:szCs w:val="24"/>
      <w:lang w:eastAsia="zh-CN" w:bidi="hi-IN"/>
    </w:rPr>
  </w:style>
  <w:style w:type="character" w:customStyle="1" w:styleId="AkapitzlistZnak">
    <w:name w:val="Akapit z listą Znak"/>
    <w:link w:val="Akapitzlist"/>
    <w:uiPriority w:val="34"/>
    <w:rsid w:val="00746B48"/>
    <w:rPr>
      <w:rFonts w:ascii="Calibri" w:eastAsia="Calibri" w:hAnsi="Calibri" w:cs="Times New Roman"/>
    </w:rPr>
  </w:style>
  <w:style w:type="paragraph" w:styleId="Tekstpodstawowywcity">
    <w:name w:val="Body Text Indent"/>
    <w:basedOn w:val="Normalny"/>
    <w:link w:val="TekstpodstawowywcityZnak"/>
    <w:semiHidden/>
    <w:rsid w:val="00746B48"/>
    <w:pPr>
      <w:spacing w:after="0" w:line="240" w:lineRule="auto"/>
      <w:ind w:firstLine="480"/>
      <w:jc w:val="center"/>
    </w:pPr>
    <w:rPr>
      <w:rFonts w:ascii="Times New Roman" w:eastAsia="Times New Roman" w:hAnsi="Times New Roman"/>
      <w:sz w:val="20"/>
      <w:szCs w:val="24"/>
      <w:lang w:eastAsia="pl-PL"/>
    </w:rPr>
  </w:style>
  <w:style w:type="character" w:customStyle="1" w:styleId="TekstpodstawowywcityZnak">
    <w:name w:val="Tekst podstawowy wcięty Znak"/>
    <w:basedOn w:val="Domylnaczcionkaakapitu"/>
    <w:link w:val="Tekstpodstawowywcity"/>
    <w:semiHidden/>
    <w:rsid w:val="00746B48"/>
    <w:rPr>
      <w:rFonts w:ascii="Times New Roman" w:eastAsia="Times New Roman" w:hAnsi="Times New Roman" w:cs="Times New Roman"/>
      <w:sz w:val="20"/>
      <w:szCs w:val="24"/>
      <w:lang w:eastAsia="pl-PL"/>
    </w:rPr>
  </w:style>
  <w:style w:type="paragraph" w:customStyle="1" w:styleId="FR2">
    <w:name w:val="FR2"/>
    <w:rsid w:val="00746B48"/>
    <w:pPr>
      <w:widowControl w:val="0"/>
      <w:spacing w:before="360" w:after="0" w:line="240" w:lineRule="auto"/>
      <w:ind w:left="1320"/>
    </w:pPr>
    <w:rPr>
      <w:rFonts w:ascii="Times New Roman" w:eastAsia="Times New Roman" w:hAnsi="Times New Roman" w:cs="Times New Roman"/>
      <w:b/>
      <w:snapToGrid w:val="0"/>
      <w:sz w:val="28"/>
      <w:szCs w:val="20"/>
      <w:lang w:eastAsia="pl-PL"/>
    </w:rPr>
  </w:style>
  <w:style w:type="paragraph" w:styleId="Tekstpodstawowy">
    <w:name w:val="Body Text"/>
    <w:basedOn w:val="Normalny"/>
    <w:link w:val="TekstpodstawowyZnak"/>
    <w:uiPriority w:val="99"/>
    <w:semiHidden/>
    <w:unhideWhenUsed/>
    <w:rsid w:val="00746B48"/>
    <w:pPr>
      <w:spacing w:after="120" w:line="240" w:lineRule="auto"/>
    </w:pPr>
    <w:rPr>
      <w:rFonts w:ascii="Times New Roman" w:eastAsia="Times New Roman" w:hAnsi="Times New Roman"/>
      <w:sz w:val="24"/>
      <w:szCs w:val="24"/>
      <w:lang w:val="x-none" w:eastAsia="x-none"/>
    </w:rPr>
  </w:style>
  <w:style w:type="character" w:customStyle="1" w:styleId="TekstpodstawowyZnak">
    <w:name w:val="Tekst podstawowy Znak"/>
    <w:basedOn w:val="Domylnaczcionkaakapitu"/>
    <w:link w:val="Tekstpodstawowy"/>
    <w:uiPriority w:val="99"/>
    <w:semiHidden/>
    <w:rsid w:val="00746B48"/>
    <w:rPr>
      <w:rFonts w:ascii="Times New Roman" w:eastAsia="Times New Roman" w:hAnsi="Times New Roman" w:cs="Times New Roman"/>
      <w:sz w:val="24"/>
      <w:szCs w:val="24"/>
      <w:lang w:val="x-none" w:eastAsia="x-none"/>
    </w:rPr>
  </w:style>
  <w:style w:type="paragraph" w:styleId="Tekstprzypisukocowego">
    <w:name w:val="endnote text"/>
    <w:basedOn w:val="Normalny"/>
    <w:link w:val="TekstprzypisukocowegoZnak"/>
    <w:uiPriority w:val="99"/>
    <w:semiHidden/>
    <w:unhideWhenUsed/>
    <w:rsid w:val="00746B48"/>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46B48"/>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746B48"/>
    <w:rPr>
      <w:vertAlign w:val="superscript"/>
    </w:rPr>
  </w:style>
  <w:style w:type="paragraph" w:styleId="Nagwek">
    <w:name w:val="header"/>
    <w:basedOn w:val="Normalny"/>
    <w:link w:val="NagwekZnak"/>
    <w:uiPriority w:val="99"/>
    <w:unhideWhenUsed/>
    <w:rsid w:val="00746B48"/>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agwekZnak">
    <w:name w:val="Nagłówek Znak"/>
    <w:basedOn w:val="Domylnaczcionkaakapitu"/>
    <w:link w:val="Nagwek"/>
    <w:uiPriority w:val="99"/>
    <w:rsid w:val="00746B48"/>
    <w:rPr>
      <w:rFonts w:ascii="Times New Roman" w:eastAsia="Times New Roman" w:hAnsi="Times New Roman" w:cs="Times New Roman"/>
      <w:sz w:val="24"/>
      <w:szCs w:val="24"/>
      <w:lang w:val="x-none" w:eastAsia="x-none"/>
    </w:rPr>
  </w:style>
  <w:style w:type="paragraph" w:styleId="Tekstdymka">
    <w:name w:val="Balloon Text"/>
    <w:basedOn w:val="Normalny"/>
    <w:link w:val="TekstdymkaZnak"/>
    <w:uiPriority w:val="99"/>
    <w:semiHidden/>
    <w:unhideWhenUsed/>
    <w:rsid w:val="00746B48"/>
    <w:pPr>
      <w:spacing w:after="0" w:line="240" w:lineRule="auto"/>
    </w:pPr>
    <w:rPr>
      <w:rFonts w:ascii="Tahoma" w:eastAsia="Times New Roman" w:hAnsi="Tahoma"/>
      <w:sz w:val="16"/>
      <w:szCs w:val="16"/>
      <w:lang w:val="x-none" w:eastAsia="x-none"/>
    </w:rPr>
  </w:style>
  <w:style w:type="character" w:customStyle="1" w:styleId="TekstdymkaZnak">
    <w:name w:val="Tekst dymka Znak"/>
    <w:basedOn w:val="Domylnaczcionkaakapitu"/>
    <w:link w:val="Tekstdymka"/>
    <w:uiPriority w:val="99"/>
    <w:semiHidden/>
    <w:rsid w:val="00746B48"/>
    <w:rPr>
      <w:rFonts w:ascii="Tahoma" w:eastAsia="Times New Roman" w:hAnsi="Tahoma" w:cs="Times New Roman"/>
      <w:sz w:val="16"/>
      <w:szCs w:val="16"/>
      <w:lang w:val="x-none" w:eastAsia="x-none"/>
    </w:rPr>
  </w:style>
  <w:style w:type="paragraph" w:styleId="Lista">
    <w:name w:val="List"/>
    <w:basedOn w:val="Normalny"/>
    <w:uiPriority w:val="99"/>
    <w:semiHidden/>
    <w:unhideWhenUsed/>
    <w:rsid w:val="00746B48"/>
    <w:pPr>
      <w:spacing w:after="0" w:line="240" w:lineRule="auto"/>
      <w:ind w:left="283" w:hanging="283"/>
    </w:pPr>
    <w:rPr>
      <w:rFonts w:ascii="Arial" w:hAnsi="Arial" w:cs="Arial"/>
      <w:sz w:val="24"/>
      <w:szCs w:val="24"/>
      <w:lang w:eastAsia="pl-PL"/>
    </w:rPr>
  </w:style>
  <w:style w:type="character" w:styleId="Odwoaniedokomentarza">
    <w:name w:val="annotation reference"/>
    <w:uiPriority w:val="99"/>
    <w:semiHidden/>
    <w:unhideWhenUsed/>
    <w:rsid w:val="00746B48"/>
    <w:rPr>
      <w:sz w:val="16"/>
      <w:szCs w:val="16"/>
    </w:rPr>
  </w:style>
  <w:style w:type="paragraph" w:styleId="Tekstkomentarza">
    <w:name w:val="annotation text"/>
    <w:basedOn w:val="Normalny"/>
    <w:link w:val="TekstkomentarzaZnak"/>
    <w:uiPriority w:val="99"/>
    <w:unhideWhenUsed/>
    <w:rsid w:val="00746B48"/>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uiPriority w:val="99"/>
    <w:rsid w:val="00746B4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46B48"/>
    <w:rPr>
      <w:b/>
      <w:bCs/>
    </w:rPr>
  </w:style>
  <w:style w:type="character" w:customStyle="1" w:styleId="TematkomentarzaZnak">
    <w:name w:val="Temat komentarza Znak"/>
    <w:basedOn w:val="TekstkomentarzaZnak"/>
    <w:link w:val="Tematkomentarza"/>
    <w:uiPriority w:val="99"/>
    <w:semiHidden/>
    <w:rsid w:val="00746B48"/>
    <w:rPr>
      <w:rFonts w:ascii="Times New Roman" w:eastAsia="Times New Roman" w:hAnsi="Times New Roman" w:cs="Times New Roman"/>
      <w:b/>
      <w:bCs/>
      <w:sz w:val="20"/>
      <w:szCs w:val="20"/>
      <w:lang w:eastAsia="pl-PL"/>
    </w:rPr>
  </w:style>
  <w:style w:type="paragraph" w:styleId="NormalnyWeb">
    <w:name w:val="Normal (Web)"/>
    <w:basedOn w:val="Normalny"/>
    <w:uiPriority w:val="99"/>
    <w:semiHidden/>
    <w:unhideWhenUsed/>
    <w:rsid w:val="00746B48"/>
    <w:pPr>
      <w:spacing w:before="100" w:beforeAutospacing="1" w:after="100" w:afterAutospacing="1" w:line="240" w:lineRule="auto"/>
    </w:pPr>
    <w:rPr>
      <w:rFonts w:ascii="Times New Roman" w:hAnsi="Times New Roman"/>
      <w:sz w:val="24"/>
      <w:szCs w:val="24"/>
      <w:lang w:eastAsia="pl-PL"/>
    </w:rPr>
  </w:style>
  <w:style w:type="character" w:styleId="Hipercze">
    <w:name w:val="Hyperlink"/>
    <w:uiPriority w:val="99"/>
    <w:unhideWhenUsed/>
    <w:rsid w:val="00746B48"/>
    <w:rPr>
      <w:color w:val="0563C1"/>
      <w:u w:val="single"/>
    </w:rPr>
  </w:style>
  <w:style w:type="character" w:customStyle="1" w:styleId="alb">
    <w:name w:val="a_lb"/>
    <w:basedOn w:val="Domylnaczcionkaakapitu"/>
    <w:rsid w:val="00746B48"/>
  </w:style>
  <w:style w:type="character" w:customStyle="1" w:styleId="alb-s">
    <w:name w:val="a_lb-s"/>
    <w:basedOn w:val="Domylnaczcionkaakapitu"/>
    <w:rsid w:val="00746B48"/>
  </w:style>
  <w:style w:type="character" w:customStyle="1" w:styleId="Nierozpoznanawzmianka1">
    <w:name w:val="Nierozpoznana wzmianka1"/>
    <w:uiPriority w:val="99"/>
    <w:semiHidden/>
    <w:unhideWhenUsed/>
    <w:rsid w:val="00746B48"/>
    <w:rPr>
      <w:color w:val="605E5C"/>
      <w:shd w:val="clear" w:color="auto" w:fill="E1DFDD"/>
    </w:rPr>
  </w:style>
  <w:style w:type="paragraph" w:styleId="Poprawka">
    <w:name w:val="Revision"/>
    <w:hidden/>
    <w:uiPriority w:val="99"/>
    <w:semiHidden/>
    <w:rsid w:val="00746B4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67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imjzhe4t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447AE-6BB2-4D18-9C35-8DB1A5783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6285</Words>
  <Characters>37715</Characters>
  <Application>Microsoft Office Word</Application>
  <DocSecurity>0</DocSecurity>
  <Lines>314</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Legutko Michał</cp:lastModifiedBy>
  <cp:revision>6</cp:revision>
  <cp:lastPrinted>2023-03-10T11:43:00Z</cp:lastPrinted>
  <dcterms:created xsi:type="dcterms:W3CDTF">2026-03-26T13:20:00Z</dcterms:created>
  <dcterms:modified xsi:type="dcterms:W3CDTF">2026-04-20T07:01:00Z</dcterms:modified>
</cp:coreProperties>
</file>